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2102FA">
        <w:t xml:space="preserve">с </w:t>
      </w:r>
      <w:r w:rsidR="002102FA" w:rsidRPr="002102FA">
        <w:rPr>
          <w:rFonts w:ascii="Arial" w:hAnsi="Arial" w:cs="Arial"/>
          <w:spacing w:val="2"/>
          <w:sz w:val="20"/>
          <w:szCs w:val="20"/>
        </w:rPr>
        <w:t>Приказом Министра здравоохранения Республики Казахстан от 7 июня 2023 года № 110 «Об</w:t>
      </w:r>
      <w:r w:rsidR="002102FA" w:rsidRPr="00C159D8">
        <w:rPr>
          <w:rFonts w:ascii="Arial" w:hAnsi="Arial" w:cs="Arial"/>
          <w:spacing w:val="2"/>
          <w:sz w:val="20"/>
          <w:szCs w:val="20"/>
        </w:rPr>
        <w:t xml:space="preserve"> утверждении</w:t>
      </w:r>
      <w:r w:rsidR="002102FA" w:rsidRPr="00C159D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2102FA" w:rsidRPr="00C159D8">
        <w:rPr>
          <w:color w:val="000000"/>
          <w:spacing w:val="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 w:rsidR="002102FA" w:rsidRPr="00C159D8">
        <w:rPr>
          <w:color w:val="000000"/>
          <w:spacing w:val="2"/>
        </w:rPr>
        <w:t>, за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85C2D" w:rsidRDefault="00D85C2D" w:rsidP="00D85C2D">
      <w:pPr>
        <w:ind w:right="-31"/>
        <w:jc w:val="both"/>
        <w:rPr>
          <w:sz w:val="20"/>
          <w:szCs w:val="20"/>
        </w:rPr>
      </w:pPr>
    </w:p>
    <w:tbl>
      <w:tblPr>
        <w:tblW w:w="4043" w:type="pct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392"/>
        <w:gridCol w:w="1133"/>
        <w:gridCol w:w="1701"/>
        <w:gridCol w:w="991"/>
        <w:gridCol w:w="2073"/>
      </w:tblGrid>
      <w:tr w:rsidR="00D85C2D" w:rsidRPr="001F3971" w:rsidTr="00F95D98">
        <w:trPr>
          <w:trHeight w:val="691"/>
          <w:jc w:val="center"/>
        </w:trPr>
        <w:tc>
          <w:tcPr>
            <w:tcW w:w="228" w:type="pct"/>
          </w:tcPr>
          <w:p w:rsidR="00D85C2D" w:rsidRPr="001F3971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 w:rsidR="00FD5E15"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2279" w:type="pct"/>
          </w:tcPr>
          <w:p w:rsidR="00D85C2D" w:rsidRPr="00AB70C5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85C2D" w:rsidRPr="001F3971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D85C2D" w:rsidRDefault="00D85C2D" w:rsidP="00F95D98">
            <w:pPr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D85C2D" w:rsidRPr="001F3971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F95D98" w:rsidRDefault="00F95D98" w:rsidP="00F95D98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85C2D" w:rsidRPr="00F1042E" w:rsidRDefault="00F95D98" w:rsidP="00F95D98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419" w:type="pct"/>
          </w:tcPr>
          <w:p w:rsidR="00F95D98" w:rsidRPr="00F1042E" w:rsidRDefault="00F95D98" w:rsidP="00F95D98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D85C2D" w:rsidRPr="001F3971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</w:tcPr>
          <w:p w:rsidR="00D85C2D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85C2D" w:rsidRPr="001F3971" w:rsidRDefault="00D85C2D" w:rsidP="00F95D98">
            <w:pPr>
              <w:spacing w:line="18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F95D98" w:rsidRPr="001F3971" w:rsidTr="00F95D98">
        <w:trPr>
          <w:trHeight w:val="317"/>
          <w:jc w:val="center"/>
        </w:trPr>
        <w:tc>
          <w:tcPr>
            <w:tcW w:w="228" w:type="pct"/>
          </w:tcPr>
          <w:p w:rsidR="00F95D98" w:rsidRPr="00124597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79" w:type="pct"/>
          </w:tcPr>
          <w:p w:rsidR="00F95D98" w:rsidRPr="00D52A84" w:rsidRDefault="00F95D98" w:rsidP="00F95D98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6%-400,0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1110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>
              <w:rPr>
                <w:b/>
              </w:rPr>
              <w:t>00</w:t>
            </w:r>
            <w:r>
              <w:rPr>
                <w:b/>
                <w:lang w:val="kk-KZ"/>
              </w:rPr>
              <w:t>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bCs/>
                <w:color w:val="000000"/>
              </w:rPr>
            </w:pPr>
            <w:r w:rsidRPr="00F95D9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F95D98">
              <w:rPr>
                <w:b/>
                <w:bCs/>
                <w:color w:val="000000"/>
              </w:rPr>
              <w:t>110</w:t>
            </w:r>
            <w:r>
              <w:rPr>
                <w:b/>
                <w:bCs/>
                <w:color w:val="000000"/>
              </w:rPr>
              <w:t xml:space="preserve"> </w:t>
            </w:r>
            <w:r w:rsidRPr="00F95D98">
              <w:rPr>
                <w:b/>
                <w:bCs/>
                <w:color w:val="000000"/>
              </w:rPr>
              <w:t>000,00</w:t>
            </w:r>
          </w:p>
        </w:tc>
      </w:tr>
      <w:tr w:rsidR="00F95D98" w:rsidRPr="001F3971" w:rsidTr="00F95D98">
        <w:trPr>
          <w:trHeight w:val="317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79" w:type="pct"/>
          </w:tcPr>
          <w:p w:rsidR="00F95D98" w:rsidRPr="00D52A84" w:rsidRDefault="00F95D98" w:rsidP="00F95D98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3%-400,0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750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900,00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675 000,00</w:t>
            </w:r>
          </w:p>
        </w:tc>
      </w:tr>
      <w:tr w:rsidR="00F95D98" w:rsidRPr="00A473D9" w:rsidTr="00F95D98">
        <w:trPr>
          <w:trHeight w:val="317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Натрия хлорид 10%-200,0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650,00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227 500,00</w:t>
            </w:r>
          </w:p>
        </w:tc>
      </w:tr>
      <w:tr w:rsidR="00F95D98" w:rsidRPr="00A473D9" w:rsidTr="00F95D98">
        <w:trPr>
          <w:trHeight w:val="317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Аскорбиновая кислота 2%-100,0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50 000,00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Фурациллин 1:5000-400,0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900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600,00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540 000,00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5%-100,0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Pr="00497A9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250</w:t>
            </w:r>
          </w:p>
        </w:tc>
        <w:tc>
          <w:tcPr>
            <w:tcW w:w="419" w:type="pct"/>
          </w:tcPr>
          <w:p w:rsidR="00F95D98" w:rsidRPr="00F95D98" w:rsidRDefault="00F95D98" w:rsidP="00F95D98">
            <w:pPr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натрия бромида 3%-100,0</w:t>
            </w:r>
          </w:p>
        </w:tc>
        <w:tc>
          <w:tcPr>
            <w:tcW w:w="479" w:type="pct"/>
          </w:tcPr>
          <w:p w:rsidR="00F95D98" w:rsidRPr="004A0CC6" w:rsidRDefault="00F95D98" w:rsidP="00F95D98"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41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4A0CC6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калия йодида 3%-200,0</w:t>
            </w:r>
          </w:p>
        </w:tc>
        <w:tc>
          <w:tcPr>
            <w:tcW w:w="479" w:type="pct"/>
          </w:tcPr>
          <w:p w:rsidR="00F95D98" w:rsidRPr="004A0CC6" w:rsidRDefault="00F95D98" w:rsidP="00F95D98"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419" w:type="pct"/>
          </w:tcPr>
          <w:p w:rsidR="00F95D98" w:rsidRPr="00FF3830" w:rsidRDefault="00F95D98" w:rsidP="00F95D98">
            <w:pPr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новокаина 2%-200,0</w:t>
            </w:r>
          </w:p>
        </w:tc>
        <w:tc>
          <w:tcPr>
            <w:tcW w:w="479" w:type="pct"/>
          </w:tcPr>
          <w:p w:rsidR="00F95D98" w:rsidRPr="004A0CC6" w:rsidRDefault="00F95D98" w:rsidP="00F95D98"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200</w:t>
            </w:r>
          </w:p>
        </w:tc>
        <w:tc>
          <w:tcPr>
            <w:tcW w:w="41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4A0CC6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магния сульфат 25%-50,0</w:t>
            </w:r>
          </w:p>
        </w:tc>
        <w:tc>
          <w:tcPr>
            <w:tcW w:w="479" w:type="pct"/>
          </w:tcPr>
          <w:p w:rsidR="00F95D98" w:rsidRPr="004A0CC6" w:rsidRDefault="00F95D98" w:rsidP="00F95D98"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Pr="00497A9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419" w:type="pct"/>
          </w:tcPr>
          <w:p w:rsidR="00F95D98" w:rsidRPr="00FF3830" w:rsidRDefault="00F95D98" w:rsidP="00F95D98">
            <w:pPr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876" w:type="pct"/>
          </w:tcPr>
          <w:p w:rsidR="00F95D98" w:rsidRPr="00F95D98" w:rsidRDefault="00F95D98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меди сульфат 2%-100,0</w:t>
            </w:r>
          </w:p>
        </w:tc>
        <w:tc>
          <w:tcPr>
            <w:tcW w:w="479" w:type="pct"/>
          </w:tcPr>
          <w:p w:rsidR="00F95D98" w:rsidRPr="004A0CC6" w:rsidRDefault="00F95D98" w:rsidP="00F95D98"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419" w:type="pct"/>
          </w:tcPr>
          <w:p w:rsidR="00F95D98" w:rsidRPr="00FF3830" w:rsidRDefault="00F95D98" w:rsidP="00F95D98">
            <w:pPr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36 000,00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цинка сульфат 5%-200,0</w:t>
            </w:r>
          </w:p>
        </w:tc>
        <w:tc>
          <w:tcPr>
            <w:tcW w:w="479" w:type="pct"/>
          </w:tcPr>
          <w:p w:rsidR="00F95D98" w:rsidRPr="004A0CC6" w:rsidRDefault="00F95D98" w:rsidP="00F95D98"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419" w:type="pct"/>
          </w:tcPr>
          <w:p w:rsidR="00F95D98" w:rsidRPr="00FF3830" w:rsidRDefault="00F95D98" w:rsidP="00F95D98">
            <w:pPr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42 000,00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Щелочной раствор</w:t>
            </w:r>
            <w:r>
              <w:rPr>
                <w:b/>
                <w:lang w:val="kk-KZ"/>
              </w:rPr>
              <w:t xml:space="preserve"> 400,0</w:t>
            </w:r>
          </w:p>
        </w:tc>
        <w:tc>
          <w:tcPr>
            <w:tcW w:w="4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41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80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Pr="004A0CC6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 xml:space="preserve">Натрия гидрокарбонат 5%-200,0 </w:t>
            </w:r>
          </w:p>
        </w:tc>
        <w:tc>
          <w:tcPr>
            <w:tcW w:w="47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419" w:type="pct"/>
          </w:tcPr>
          <w:p w:rsidR="00F95D98" w:rsidRPr="004A0CC6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0,5%-200,0</w:t>
            </w:r>
          </w:p>
        </w:tc>
        <w:tc>
          <w:tcPr>
            <w:tcW w:w="479" w:type="pct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650,00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97 500,00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Никотиновая кислота 1%-200,0</w:t>
            </w:r>
          </w:p>
        </w:tc>
        <w:tc>
          <w:tcPr>
            <w:tcW w:w="479" w:type="pct"/>
          </w:tcPr>
          <w:p w:rsidR="00F95D98" w:rsidRPr="00680A27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419" w:type="pct"/>
          </w:tcPr>
          <w:p w:rsidR="00F95D98" w:rsidRPr="00F95D98" w:rsidRDefault="00F95D98" w:rsidP="00F95D98">
            <w:pPr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эуфиллина 2%-100,0</w:t>
            </w:r>
          </w:p>
        </w:tc>
        <w:tc>
          <w:tcPr>
            <w:tcW w:w="4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  <w:tc>
          <w:tcPr>
            <w:tcW w:w="419" w:type="pct"/>
          </w:tcPr>
          <w:p w:rsidR="00F95D98" w:rsidRPr="00FF3830" w:rsidRDefault="00F95D98" w:rsidP="00F95D98">
            <w:pPr>
              <w:rPr>
                <w:b/>
              </w:rPr>
            </w:pPr>
            <w:r>
              <w:rPr>
                <w:b/>
              </w:rPr>
              <w:t>1600,00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480 000,00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фенолфталеина 1 % 30</w:t>
            </w:r>
          </w:p>
        </w:tc>
        <w:tc>
          <w:tcPr>
            <w:tcW w:w="4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18 000,00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  <w:shd w:val="clear" w:color="auto" w:fill="auto"/>
          </w:tcPr>
          <w:p w:rsidR="00F95D98" w:rsidRPr="007B4780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 w:rsidRPr="007B478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279" w:type="pct"/>
            <w:shd w:val="clear" w:color="auto" w:fill="auto"/>
          </w:tcPr>
          <w:p w:rsidR="00F95D98" w:rsidRPr="007B4780" w:rsidRDefault="00F95D98" w:rsidP="00F95D98">
            <w:pPr>
              <w:rPr>
                <w:b/>
                <w:lang w:val="kk-KZ"/>
              </w:rPr>
            </w:pPr>
            <w:r w:rsidRPr="007B4780">
              <w:rPr>
                <w:b/>
                <w:lang w:val="kk-KZ"/>
              </w:rPr>
              <w:t>Р-р кальция хлорида 10%-200,0</w:t>
            </w:r>
          </w:p>
        </w:tc>
        <w:tc>
          <w:tcPr>
            <w:tcW w:w="479" w:type="pct"/>
            <w:shd w:val="clear" w:color="auto" w:fill="auto"/>
          </w:tcPr>
          <w:p w:rsidR="00F95D98" w:rsidRPr="007B4780" w:rsidRDefault="00F95D98" w:rsidP="00F95D98">
            <w:r w:rsidRPr="007B4780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  <w:shd w:val="clear" w:color="auto" w:fill="auto"/>
          </w:tcPr>
          <w:p w:rsidR="00F95D98" w:rsidRPr="00497A9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419" w:type="pct"/>
            <w:shd w:val="clear" w:color="auto" w:fill="auto"/>
          </w:tcPr>
          <w:p w:rsidR="00F95D98" w:rsidRPr="00FF3830" w:rsidRDefault="00F95D98" w:rsidP="00F95D98">
            <w:pPr>
              <w:rPr>
                <w:b/>
              </w:rPr>
            </w:pPr>
            <w:r>
              <w:rPr>
                <w:b/>
              </w:rPr>
              <w:t>850,00</w:t>
            </w:r>
          </w:p>
        </w:tc>
        <w:tc>
          <w:tcPr>
            <w:tcW w:w="876" w:type="pct"/>
            <w:shd w:val="clear" w:color="auto" w:fill="auto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20 400,00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формалина 25% 400 мл</w:t>
            </w:r>
          </w:p>
        </w:tc>
        <w:tc>
          <w:tcPr>
            <w:tcW w:w="479" w:type="pct"/>
          </w:tcPr>
          <w:p w:rsidR="00F95D98" w:rsidRPr="00680A27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19" w:type="pct"/>
          </w:tcPr>
          <w:p w:rsidR="00F95D98" w:rsidRPr="007017BA" w:rsidRDefault="00F95D98" w:rsidP="00F95D98">
            <w:pPr>
              <w:rPr>
                <w:b/>
              </w:rPr>
            </w:pPr>
            <w:r w:rsidRPr="007017BA">
              <w:rPr>
                <w:b/>
              </w:rPr>
              <w:t>12</w:t>
            </w:r>
            <w:r>
              <w:rPr>
                <w:b/>
              </w:rPr>
              <w:t>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14 400,00</w:t>
            </w:r>
          </w:p>
        </w:tc>
      </w:tr>
      <w:tr w:rsidR="00F95D98" w:rsidRPr="00A473D9" w:rsidTr="00F95D98">
        <w:trPr>
          <w:trHeight w:val="102"/>
          <w:jc w:val="center"/>
        </w:trPr>
        <w:tc>
          <w:tcPr>
            <w:tcW w:w="228" w:type="pct"/>
          </w:tcPr>
          <w:p w:rsidR="00F95D98" w:rsidRDefault="00F95D98" w:rsidP="00F95D98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2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Раствор Люголя 3</w:t>
            </w:r>
            <w:r>
              <w:rPr>
                <w:b/>
              </w:rPr>
              <w:t xml:space="preserve">%-200 </w:t>
            </w:r>
          </w:p>
        </w:tc>
        <w:tc>
          <w:tcPr>
            <w:tcW w:w="47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19" w:type="pct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2200,00</w:t>
            </w:r>
          </w:p>
        </w:tc>
        <w:tc>
          <w:tcPr>
            <w:tcW w:w="876" w:type="pct"/>
          </w:tcPr>
          <w:p w:rsidR="00F95D98" w:rsidRPr="00F95D98" w:rsidRDefault="002102FA" w:rsidP="00F95D98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26 400,00</w:t>
            </w:r>
          </w:p>
        </w:tc>
      </w:tr>
    </w:tbl>
    <w:p w:rsidR="004A0CC6" w:rsidRDefault="00D85C2D" w:rsidP="00D85C2D">
      <w:pPr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lastRenderedPageBreak/>
        <w:t xml:space="preserve">           </w:t>
      </w:r>
      <w:r w:rsidR="0067076F">
        <w:rPr>
          <w:lang w:val="kk-KZ"/>
        </w:rPr>
        <w:t xml:space="preserve">  </w:t>
      </w:r>
    </w:p>
    <w:p w:rsidR="00E03853" w:rsidRDefault="00E03853" w:rsidP="00D85C2D">
      <w:pPr>
        <w:ind w:left="-567"/>
        <w:jc w:val="both"/>
        <w:rPr>
          <w:lang w:val="kk-KZ"/>
        </w:rPr>
      </w:pPr>
    </w:p>
    <w:p w:rsidR="00E03853" w:rsidRDefault="00E03853" w:rsidP="00D85C2D">
      <w:pPr>
        <w:ind w:left="-567"/>
        <w:jc w:val="both"/>
        <w:rPr>
          <w:lang w:val="kk-KZ"/>
        </w:rPr>
      </w:pPr>
    </w:p>
    <w:p w:rsidR="00E03853" w:rsidRDefault="00E03853" w:rsidP="00D85C2D">
      <w:pPr>
        <w:ind w:left="-567"/>
        <w:jc w:val="both"/>
        <w:rPr>
          <w:lang w:val="kk-KZ"/>
        </w:rPr>
      </w:pPr>
    </w:p>
    <w:p w:rsidR="007017BA" w:rsidRDefault="00E03853" w:rsidP="00E03853">
      <w:pPr>
        <w:ind w:left="-567" w:firstLine="1275"/>
        <w:jc w:val="both"/>
        <w:rPr>
          <w:b/>
          <w:sz w:val="28"/>
          <w:szCs w:val="28"/>
          <w:lang w:val="kk-KZ"/>
        </w:rPr>
      </w:pPr>
      <w:r w:rsidRPr="00936000">
        <w:rPr>
          <w:b/>
          <w:sz w:val="28"/>
          <w:szCs w:val="28"/>
          <w:lang w:val="kk-KZ"/>
        </w:rPr>
        <w:t>График поставок</w:t>
      </w:r>
      <w:r w:rsidR="00F95D98">
        <w:rPr>
          <w:b/>
          <w:sz w:val="28"/>
          <w:szCs w:val="28"/>
          <w:lang w:val="kk-KZ"/>
        </w:rPr>
        <w:t xml:space="preserve"> на 2024</w:t>
      </w:r>
      <w:r w:rsidR="00936000" w:rsidRPr="00936000">
        <w:rPr>
          <w:b/>
          <w:sz w:val="28"/>
          <w:szCs w:val="28"/>
          <w:lang w:val="kk-KZ"/>
        </w:rPr>
        <w:t xml:space="preserve"> год</w:t>
      </w:r>
      <w:r w:rsidR="00936000">
        <w:rPr>
          <w:b/>
          <w:sz w:val="28"/>
          <w:szCs w:val="28"/>
          <w:lang w:val="kk-KZ"/>
        </w:rPr>
        <w:t xml:space="preserve"> </w:t>
      </w:r>
    </w:p>
    <w:tbl>
      <w:tblPr>
        <w:tblStyle w:val="a5"/>
        <w:tblpPr w:leftFromText="180" w:rightFromText="180" w:vertAnchor="text" w:horzAnchor="page" w:tblpX="1913" w:tblpY="113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45"/>
        <w:gridCol w:w="3816"/>
        <w:gridCol w:w="992"/>
        <w:gridCol w:w="709"/>
        <w:gridCol w:w="567"/>
        <w:gridCol w:w="567"/>
        <w:gridCol w:w="709"/>
        <w:gridCol w:w="425"/>
        <w:gridCol w:w="567"/>
        <w:gridCol w:w="709"/>
        <w:gridCol w:w="567"/>
        <w:gridCol w:w="708"/>
        <w:gridCol w:w="709"/>
        <w:gridCol w:w="709"/>
        <w:gridCol w:w="567"/>
        <w:gridCol w:w="1276"/>
      </w:tblGrid>
      <w:tr w:rsidR="00F95D98" w:rsidTr="00F95D98">
        <w:trPr>
          <w:trHeight w:val="290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Наименование ЛС</w:t>
            </w:r>
          </w:p>
        </w:tc>
        <w:tc>
          <w:tcPr>
            <w:tcW w:w="992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 w:rsidRPr="00680F07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XII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816" w:type="dxa"/>
          </w:tcPr>
          <w:p w:rsidR="00F95D98" w:rsidRPr="00D52A84" w:rsidRDefault="00F95D98" w:rsidP="00F95D98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6%-400,0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680F07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1110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816" w:type="dxa"/>
          </w:tcPr>
          <w:p w:rsidR="00F95D98" w:rsidRPr="00D52A84" w:rsidRDefault="00F95D98" w:rsidP="00F95D98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3%-400,0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750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Натрия хлорид 10%-200,0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350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Аскорбиновая кислота 2%-100,0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Фурациллин 1:5000-400,0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900</w:t>
            </w:r>
          </w:p>
        </w:tc>
      </w:tr>
      <w:tr w:rsidR="00F95D98" w:rsidRPr="00497A95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5%-200,0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Pr="00497A9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250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натрия бромида 3%-100,0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калия йодида 3%-200,0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2%-200,0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200</w:t>
            </w:r>
          </w:p>
        </w:tc>
      </w:tr>
      <w:tr w:rsidR="00F95D98" w:rsidRPr="00497A95" w:rsidTr="00F95D98">
        <w:trPr>
          <w:trHeight w:val="290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магния сульфат 25%-50,0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Pr="00497A9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F95D98" w:rsidTr="00F95D98">
        <w:trPr>
          <w:trHeight w:val="325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меди сульфат 2%-100,0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цинка сульфат 5%-200,0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Щелочной раствор</w:t>
            </w:r>
          </w:p>
        </w:tc>
        <w:tc>
          <w:tcPr>
            <w:tcW w:w="992" w:type="dxa"/>
          </w:tcPr>
          <w:p w:rsidR="00F95D98" w:rsidRPr="00680A27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F95D98" w:rsidTr="00F95D98">
        <w:trPr>
          <w:trHeight w:val="290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Натрия гидрокарбонат 5%-200,0 </w:t>
            </w:r>
          </w:p>
        </w:tc>
        <w:tc>
          <w:tcPr>
            <w:tcW w:w="992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0,5%-200,0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Никотиновая кислота 1%-200,0</w:t>
            </w:r>
          </w:p>
        </w:tc>
        <w:tc>
          <w:tcPr>
            <w:tcW w:w="992" w:type="dxa"/>
          </w:tcPr>
          <w:p w:rsidR="00F95D98" w:rsidRPr="00680A27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452B34" w:rsidRDefault="00F95D98" w:rsidP="00F95D98">
            <w:pPr>
              <w:tabs>
                <w:tab w:val="left" w:pos="345"/>
                <w:tab w:val="center" w:pos="445"/>
              </w:tabs>
              <w:ind w:left="8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452B34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Pr="00B462F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эуфиллина 2%-200,0</w:t>
            </w:r>
          </w:p>
        </w:tc>
        <w:tc>
          <w:tcPr>
            <w:tcW w:w="992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фенолфталеина 50</w:t>
            </w:r>
          </w:p>
        </w:tc>
        <w:tc>
          <w:tcPr>
            <w:tcW w:w="992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8C5445" w:rsidRDefault="00F95D98" w:rsidP="00F95D9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F95D98" w:rsidRPr="00497A95" w:rsidTr="00F95D98">
        <w:trPr>
          <w:trHeight w:val="311"/>
        </w:trPr>
        <w:tc>
          <w:tcPr>
            <w:tcW w:w="545" w:type="dxa"/>
          </w:tcPr>
          <w:p w:rsidR="00F95D98" w:rsidRPr="008A2BD3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10%-200,0</w:t>
            </w:r>
          </w:p>
        </w:tc>
        <w:tc>
          <w:tcPr>
            <w:tcW w:w="992" w:type="dxa"/>
          </w:tcPr>
          <w:p w:rsidR="00F95D98" w:rsidRDefault="00F95D98" w:rsidP="00F95D98"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BB33CA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Pr="00497A95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Формалин 25 % 400</w:t>
            </w:r>
          </w:p>
        </w:tc>
        <w:tc>
          <w:tcPr>
            <w:tcW w:w="992" w:type="dxa"/>
          </w:tcPr>
          <w:p w:rsidR="00F95D98" w:rsidRPr="00680A27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Pr="00A77DA7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F95D98" w:rsidTr="00F95D98">
        <w:trPr>
          <w:trHeight w:val="311"/>
        </w:trPr>
        <w:tc>
          <w:tcPr>
            <w:tcW w:w="545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3816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Люголя 3% 200</w:t>
            </w:r>
          </w:p>
        </w:tc>
        <w:tc>
          <w:tcPr>
            <w:tcW w:w="992" w:type="dxa"/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D98" w:rsidRDefault="00F95D98" w:rsidP="00F95D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98" w:rsidRDefault="00F95D98" w:rsidP="00F95D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</w:tbl>
    <w:p w:rsidR="00F95D98" w:rsidRPr="007017BA" w:rsidRDefault="00F95D98" w:rsidP="00E03853">
      <w:pPr>
        <w:ind w:left="-567" w:firstLine="1275"/>
        <w:jc w:val="both"/>
        <w:rPr>
          <w:b/>
          <w:sz w:val="28"/>
          <w:szCs w:val="28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P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F95D98" w:rsidRDefault="00E03853" w:rsidP="00E03853">
      <w:pPr>
        <w:ind w:left="-567" w:firstLine="567"/>
        <w:jc w:val="both"/>
        <w:rPr>
          <w:lang w:val="kk-KZ"/>
        </w:rPr>
      </w:pPr>
      <w:r>
        <w:rPr>
          <w:lang w:val="kk-KZ"/>
        </w:rPr>
        <w:t xml:space="preserve"> </w:t>
      </w:r>
      <w:r w:rsidR="004A0CC6">
        <w:rPr>
          <w:lang w:val="kk-KZ"/>
        </w:rPr>
        <w:t xml:space="preserve"> </w:t>
      </w: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F95D98" w:rsidRDefault="00F95D98" w:rsidP="00E03853">
      <w:pPr>
        <w:ind w:left="-567" w:firstLine="567"/>
        <w:jc w:val="both"/>
        <w:rPr>
          <w:lang w:val="kk-KZ"/>
        </w:rPr>
      </w:pPr>
    </w:p>
    <w:p w:rsidR="00D85C2D" w:rsidRPr="00AD30C7" w:rsidRDefault="002102FA" w:rsidP="00E03853">
      <w:pPr>
        <w:ind w:left="-567" w:firstLine="567"/>
        <w:jc w:val="both"/>
      </w:pPr>
      <w:r>
        <w:t xml:space="preserve">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 w:rsidR="00E03853">
        <w:t>согласно утвержденному графику поставок: в течени</w:t>
      </w:r>
      <w:proofErr w:type="gramStart"/>
      <w:r w:rsidR="00E03853">
        <w:t>и</w:t>
      </w:r>
      <w:proofErr w:type="gramEnd"/>
      <w:r w:rsidR="00E03853">
        <w:t xml:space="preserve"> календарного года.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2102FA">
        <w:rPr>
          <w:b/>
          <w:u w:val="single"/>
        </w:rPr>
        <w:t>19</w:t>
      </w:r>
      <w:r w:rsidR="00E741E1" w:rsidRPr="000B5F6E">
        <w:rPr>
          <w:b/>
          <w:u w:val="single"/>
        </w:rPr>
        <w:t xml:space="preserve"> </w:t>
      </w:r>
      <w:r w:rsidR="0067076F" w:rsidRPr="000B5F6E">
        <w:rPr>
          <w:b/>
          <w:u w:val="single"/>
        </w:rPr>
        <w:t>я</w:t>
      </w:r>
      <w:r w:rsidR="0067076F" w:rsidRPr="0067076F">
        <w:rPr>
          <w:b/>
          <w:u w:val="single"/>
        </w:rPr>
        <w:t>нваря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67076F">
        <w:t>2</w:t>
      </w:r>
      <w:r w:rsidR="002102FA">
        <w:t>2</w:t>
      </w:r>
      <w:r w:rsidR="0067076F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D85C2D" w:rsidRDefault="00D85C2D" w:rsidP="00D85C2D">
      <w:pPr>
        <w:jc w:val="both"/>
        <w:rPr>
          <w:sz w:val="20"/>
          <w:szCs w:val="20"/>
        </w:rPr>
      </w:pP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</w:t>
      </w:r>
      <w:bookmarkStart w:id="0" w:name="_GoBack"/>
      <w:r w:rsidR="00D85C2D" w:rsidRPr="003E740E">
        <w:rPr>
          <w:b/>
        </w:rPr>
        <w:t xml:space="preserve"> </w:t>
      </w:r>
      <w:bookmarkEnd w:id="0"/>
      <w:r w:rsidR="00D85C2D" w:rsidRPr="003E740E">
        <w:rPr>
          <w:b/>
        </w:rPr>
        <w:t xml:space="preserve">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2024-01-12T09:15:00Z</dcterms:created>
  <dcterms:modified xsi:type="dcterms:W3CDTF">2024-01-12T09:15:00Z</dcterms:modified>
</cp:coreProperties>
</file>