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7EC24" w14:textId="4A0F8E64" w:rsidR="0063585C" w:rsidRPr="00543C59" w:rsidRDefault="0063585C" w:rsidP="0063585C">
      <w:pPr>
        <w:jc w:val="right"/>
        <w:rPr>
          <w:b/>
          <w:bCs/>
          <w:color w:val="000000"/>
        </w:rPr>
      </w:pPr>
    </w:p>
    <w:p w14:paraId="3B1B0E79" w14:textId="77777777" w:rsidR="0063585C" w:rsidRPr="00543C59" w:rsidRDefault="0063585C" w:rsidP="0063585C">
      <w:pPr>
        <w:jc w:val="right"/>
        <w:rPr>
          <w:b/>
          <w:bCs/>
          <w:color w:val="000000"/>
        </w:rPr>
      </w:pPr>
    </w:p>
    <w:p w14:paraId="1807194B" w14:textId="77777777" w:rsidR="0063585C" w:rsidRPr="00DA016E" w:rsidRDefault="0063585C" w:rsidP="00CF1B1A">
      <w:pPr>
        <w:jc w:val="center"/>
        <w:rPr>
          <w:b/>
          <w:bCs/>
          <w:color w:val="000000"/>
          <w:sz w:val="28"/>
          <w:szCs w:val="28"/>
        </w:rPr>
      </w:pPr>
      <w:r w:rsidRPr="00DA016E">
        <w:rPr>
          <w:b/>
          <w:bCs/>
          <w:color w:val="000000"/>
          <w:sz w:val="28"/>
          <w:szCs w:val="28"/>
        </w:rPr>
        <w:t>Техническая спецификация</w:t>
      </w:r>
    </w:p>
    <w:p w14:paraId="636203D9" w14:textId="77777777" w:rsidR="0063585C" w:rsidRPr="00543C59" w:rsidRDefault="0063585C" w:rsidP="0063585C">
      <w:pPr>
        <w:pStyle w:val="a3"/>
        <w:jc w:val="right"/>
        <w:rPr>
          <w:b/>
          <w:bCs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67"/>
        <w:gridCol w:w="2013"/>
        <w:gridCol w:w="964"/>
        <w:gridCol w:w="5528"/>
        <w:gridCol w:w="992"/>
      </w:tblGrid>
      <w:tr w:rsidR="0063585C" w:rsidRPr="00543C59" w14:paraId="79936181" w14:textId="77777777" w:rsidTr="00195303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3A7F1D" w14:textId="77777777" w:rsidR="0063585C" w:rsidRPr="00543C59" w:rsidRDefault="0063585C" w:rsidP="002C2C2D">
            <w:pPr>
              <w:ind w:left="-108"/>
              <w:jc w:val="center"/>
              <w:rPr>
                <w:b/>
              </w:rPr>
            </w:pPr>
            <w:r w:rsidRPr="00543C59">
              <w:rPr>
                <w:b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2B48DC" w14:textId="77777777" w:rsidR="0063585C" w:rsidRPr="00543C59" w:rsidRDefault="0063585C" w:rsidP="002C2C2D">
            <w:pPr>
              <w:tabs>
                <w:tab w:val="left" w:pos="450"/>
              </w:tabs>
              <w:jc w:val="center"/>
              <w:rPr>
                <w:b/>
              </w:rPr>
            </w:pPr>
            <w:r w:rsidRPr="00543C59">
              <w:rPr>
                <w:b/>
              </w:rPr>
              <w:t>Критерии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970B24" w14:textId="77777777" w:rsidR="0063585C" w:rsidRPr="00543C59" w:rsidRDefault="0063585C" w:rsidP="002C2C2D">
            <w:pPr>
              <w:tabs>
                <w:tab w:val="left" w:pos="450"/>
              </w:tabs>
              <w:jc w:val="center"/>
              <w:rPr>
                <w:b/>
              </w:rPr>
            </w:pPr>
            <w:r w:rsidRPr="00543C59">
              <w:rPr>
                <w:b/>
              </w:rPr>
              <w:t>Описание</w:t>
            </w:r>
          </w:p>
        </w:tc>
      </w:tr>
      <w:tr w:rsidR="0063585C" w:rsidRPr="005F4A27" w14:paraId="3DC3EB3C" w14:textId="77777777" w:rsidTr="00195303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94C4" w14:textId="77777777" w:rsidR="0063585C" w:rsidRPr="00543C59" w:rsidRDefault="0063585C" w:rsidP="002C2C2D">
            <w:pPr>
              <w:tabs>
                <w:tab w:val="left" w:pos="450"/>
              </w:tabs>
              <w:jc w:val="center"/>
              <w:rPr>
                <w:b/>
              </w:rPr>
            </w:pPr>
            <w:r w:rsidRPr="00543C59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E344" w14:textId="77777777" w:rsidR="0063585C" w:rsidRPr="004D5460" w:rsidRDefault="0063585C" w:rsidP="00AC680A">
            <w:pPr>
              <w:rPr>
                <w:b/>
              </w:rPr>
            </w:pPr>
            <w:r w:rsidRPr="004D5460">
              <w:rPr>
                <w:b/>
              </w:rPr>
              <w:t>Наименование медицинской техники (далее – МТ)</w:t>
            </w:r>
          </w:p>
          <w:p w14:paraId="46468D28" w14:textId="77777777" w:rsidR="0063585C" w:rsidRPr="00543C59" w:rsidRDefault="0063585C" w:rsidP="00AC680A">
            <w:r w:rsidRPr="004D5460">
              <w:rPr>
                <w:i/>
              </w:rPr>
              <w:t>(в соответствии с государственным реестром МТ  с указанием модели, наименования производителя, страны)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0F20" w14:textId="311FF4F4" w:rsidR="007175E3" w:rsidRPr="00543C59" w:rsidRDefault="00D372AA" w:rsidP="00AC680A">
            <w:r>
              <w:t>Э</w:t>
            </w:r>
            <w:r w:rsidR="007175E3" w:rsidRPr="00543C59">
              <w:t xml:space="preserve">ндоскопическая </w:t>
            </w:r>
            <w:r>
              <w:t xml:space="preserve">видеоинформационная </w:t>
            </w:r>
            <w:r w:rsidR="007175E3" w:rsidRPr="00543C59">
              <w:t>система с принадлежностями:</w:t>
            </w:r>
          </w:p>
          <w:p w14:paraId="1387EABF" w14:textId="13AA4518" w:rsidR="007175E3" w:rsidRPr="00543C59" w:rsidRDefault="00D8275D" w:rsidP="00036236">
            <w:r>
              <w:t>1</w:t>
            </w:r>
            <w:r w:rsidR="00FD328C">
              <w:t>.</w:t>
            </w:r>
            <w:r w:rsidRPr="00D8275D">
              <w:t xml:space="preserve"> </w:t>
            </w:r>
            <w:r w:rsidR="00036236">
              <w:t>Эндоскопическая видеоинформационная система с принадлежностями и</w:t>
            </w:r>
            <w:r w:rsidR="00C83B01">
              <w:t xml:space="preserve"> </w:t>
            </w:r>
            <w:r w:rsidR="00036236">
              <w:t>расходным материалом</w:t>
            </w:r>
            <w:r w:rsidR="00C83B01">
              <w:t>.</w:t>
            </w:r>
          </w:p>
          <w:p w14:paraId="6045645F" w14:textId="7F83CF52" w:rsidR="00C207FC" w:rsidRPr="005F4A27" w:rsidRDefault="00C5418E" w:rsidP="00E17CC9">
            <w:r>
              <w:t>2</w:t>
            </w:r>
            <w:r w:rsidR="00FD328C">
              <w:t>.</w:t>
            </w:r>
            <w:r w:rsidR="00C207FC" w:rsidRPr="00D8275D">
              <w:t xml:space="preserve"> </w:t>
            </w:r>
            <w:proofErr w:type="spellStart"/>
            <w:r w:rsidR="00C207FC">
              <w:t>Колоноскоп</w:t>
            </w:r>
            <w:proofErr w:type="spellEnd"/>
            <w:r w:rsidR="00C207FC" w:rsidRPr="00484A63">
              <w:t xml:space="preserve"> модель </w:t>
            </w:r>
            <w:r w:rsidR="00C207FC" w:rsidRPr="00543C59">
              <w:t>с принадлежностями</w:t>
            </w:r>
            <w:r w:rsidR="00C83B01">
              <w:t>.</w:t>
            </w:r>
            <w:r w:rsidR="00C207FC" w:rsidRPr="00543C59">
              <w:t xml:space="preserve"> </w:t>
            </w:r>
          </w:p>
          <w:p w14:paraId="6128792F" w14:textId="0B8C4FC9" w:rsidR="009E6163" w:rsidRPr="008F3087" w:rsidRDefault="00FD328C" w:rsidP="00E17CC9">
            <w:r>
              <w:t>3.</w:t>
            </w:r>
            <w:r w:rsidR="00F27186">
              <w:t xml:space="preserve"> </w:t>
            </w:r>
            <w:r w:rsidR="00D8275D" w:rsidRPr="00543C59">
              <w:t>Резервуары для воды</w:t>
            </w:r>
            <w:r w:rsidR="00C83B01">
              <w:t>.</w:t>
            </w:r>
          </w:p>
          <w:p w14:paraId="68BDF6C2" w14:textId="694D13C3" w:rsidR="00D8275D" w:rsidRPr="00D8275D" w:rsidRDefault="00FD328C" w:rsidP="00E17CC9">
            <w:r>
              <w:t>4.</w:t>
            </w:r>
            <w:r w:rsidR="00F27186">
              <w:t xml:space="preserve"> </w:t>
            </w:r>
            <w:r w:rsidR="00D8275D" w:rsidRPr="00543C59">
              <w:t>Тестер для проверки герметичности</w:t>
            </w:r>
            <w:r w:rsidR="00C83B01">
              <w:t>.</w:t>
            </w:r>
          </w:p>
          <w:p w14:paraId="5AB065E3" w14:textId="7357AF50" w:rsidR="009E6163" w:rsidRPr="00D34F7B" w:rsidRDefault="00FD328C" w:rsidP="009E6163">
            <w:r>
              <w:t>5.</w:t>
            </w:r>
            <w:r w:rsidR="00D8275D" w:rsidRPr="008F3087">
              <w:t xml:space="preserve"> </w:t>
            </w:r>
            <w:r w:rsidR="004F3F20">
              <w:rPr>
                <w:lang w:val="en-US"/>
              </w:rPr>
              <w:t>LCD</w:t>
            </w:r>
            <w:r w:rsidR="004F3F20" w:rsidRPr="003D78C2">
              <w:t xml:space="preserve"> </w:t>
            </w:r>
            <w:r w:rsidR="004F3F20">
              <w:rPr>
                <w:lang w:val="en-US"/>
              </w:rPr>
              <w:t>Monitor</w:t>
            </w:r>
            <w:r w:rsidR="00C83B01">
              <w:t>.</w:t>
            </w:r>
          </w:p>
          <w:p w14:paraId="3C41A782" w14:textId="265C090B" w:rsidR="009E6163" w:rsidRPr="00F27186" w:rsidRDefault="00FD328C" w:rsidP="00E17CC9">
            <w:r>
              <w:t>6.</w:t>
            </w:r>
            <w:r w:rsidR="008F3087" w:rsidRPr="008F3087">
              <w:t xml:space="preserve"> Эндоскопическая тележка</w:t>
            </w:r>
            <w:r w:rsidR="00C83B01">
              <w:t>.</w:t>
            </w:r>
          </w:p>
        </w:tc>
      </w:tr>
      <w:tr w:rsidR="0063585C" w:rsidRPr="00543C59" w14:paraId="3E84DFCA" w14:textId="77777777" w:rsidTr="004C691F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DD8D4" w14:textId="5C672C1B" w:rsidR="0063585C" w:rsidRPr="00543C59" w:rsidRDefault="00C83B01" w:rsidP="002C2C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40ED6" w14:textId="77777777" w:rsidR="0063585C" w:rsidRPr="00543C59" w:rsidRDefault="0063585C" w:rsidP="002C2C2D">
            <w:pPr>
              <w:ind w:right="-108"/>
              <w:rPr>
                <w:b/>
              </w:rPr>
            </w:pPr>
            <w:r w:rsidRPr="00543C59">
              <w:rPr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0F12" w14:textId="77777777" w:rsidR="0063585C" w:rsidRPr="00543C59" w:rsidRDefault="0063585C" w:rsidP="002C2C2D">
            <w:pPr>
              <w:jc w:val="center"/>
              <w:rPr>
                <w:i/>
              </w:rPr>
            </w:pPr>
            <w:r w:rsidRPr="00543C59">
              <w:rPr>
                <w:i/>
              </w:rPr>
              <w:t>№</w:t>
            </w:r>
          </w:p>
          <w:p w14:paraId="49B0EB86" w14:textId="77777777" w:rsidR="0063585C" w:rsidRPr="00543C59" w:rsidRDefault="0063585C" w:rsidP="002C2C2D">
            <w:pPr>
              <w:jc w:val="center"/>
              <w:rPr>
                <w:i/>
              </w:rPr>
            </w:pPr>
            <w:r w:rsidRPr="00543C59">
              <w:rPr>
                <w:i/>
              </w:rPr>
              <w:t>п/п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402F" w14:textId="77777777" w:rsidR="0063585C" w:rsidRPr="00543C59" w:rsidRDefault="0063585C" w:rsidP="002C2C2D">
            <w:pPr>
              <w:ind w:left="-97" w:right="-86"/>
              <w:jc w:val="center"/>
              <w:rPr>
                <w:i/>
              </w:rPr>
            </w:pPr>
            <w:r w:rsidRPr="00543C59">
              <w:rPr>
                <w:i/>
              </w:rPr>
              <w:t xml:space="preserve">Наименование комплектующего к МТ </w:t>
            </w:r>
          </w:p>
          <w:p w14:paraId="25D31003" w14:textId="7A8BB981" w:rsidR="0063585C" w:rsidRPr="00543C59" w:rsidRDefault="0063585C" w:rsidP="002C2C2D">
            <w:pPr>
              <w:ind w:left="-97" w:right="-86"/>
              <w:jc w:val="center"/>
              <w:rPr>
                <w:i/>
              </w:rPr>
            </w:pPr>
          </w:p>
        </w:tc>
        <w:tc>
          <w:tcPr>
            <w:tcW w:w="6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FAC3" w14:textId="77777777" w:rsidR="0063585C" w:rsidRPr="00543C59" w:rsidRDefault="0063585C" w:rsidP="002C2C2D">
            <w:pPr>
              <w:ind w:left="-97" w:right="-86"/>
              <w:jc w:val="center"/>
              <w:rPr>
                <w:i/>
              </w:rPr>
            </w:pPr>
            <w:r w:rsidRPr="00543C59">
              <w:rPr>
                <w:i/>
              </w:rPr>
              <w:t>Краткая техническая характеристика комплектующего к МТ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E31B" w14:textId="77777777" w:rsidR="0063585C" w:rsidRPr="00543C59" w:rsidRDefault="0063585C" w:rsidP="002C2C2D">
            <w:pPr>
              <w:ind w:left="-97" w:right="-86"/>
              <w:jc w:val="center"/>
              <w:rPr>
                <w:i/>
              </w:rPr>
            </w:pPr>
            <w:r w:rsidRPr="00543C59">
              <w:rPr>
                <w:i/>
              </w:rPr>
              <w:t>Требуемое количество</w:t>
            </w:r>
          </w:p>
          <w:p w14:paraId="54D65B99" w14:textId="77777777" w:rsidR="0063585C" w:rsidRPr="00543C59" w:rsidRDefault="0063585C" w:rsidP="002C2C2D">
            <w:pPr>
              <w:ind w:left="-97" w:right="-86"/>
              <w:jc w:val="center"/>
              <w:rPr>
                <w:i/>
              </w:rPr>
            </w:pPr>
            <w:r w:rsidRPr="00543C59">
              <w:rPr>
                <w:i/>
              </w:rPr>
              <w:t>(с указанием единицы измерения)</w:t>
            </w:r>
          </w:p>
        </w:tc>
      </w:tr>
      <w:tr w:rsidR="0063585C" w:rsidRPr="00543C59" w14:paraId="7D15FA11" w14:textId="77777777" w:rsidTr="00195303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A0EBE" w14:textId="77777777" w:rsidR="0063585C" w:rsidRPr="00543C59" w:rsidRDefault="0063585C" w:rsidP="002C2C2D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645800" w14:textId="77777777" w:rsidR="0063585C" w:rsidRPr="00543C59" w:rsidRDefault="0063585C" w:rsidP="002C2C2D">
            <w:pPr>
              <w:ind w:right="-108"/>
              <w:rPr>
                <w:b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F50E" w14:textId="77777777" w:rsidR="00585C46" w:rsidRPr="00543C59" w:rsidRDefault="0063585C" w:rsidP="00585C46">
            <w:pPr>
              <w:rPr>
                <w:i/>
              </w:rPr>
            </w:pPr>
            <w:r w:rsidRPr="00543C59">
              <w:rPr>
                <w:i/>
              </w:rPr>
              <w:t>Основные комплектующие</w:t>
            </w:r>
          </w:p>
        </w:tc>
      </w:tr>
      <w:tr w:rsidR="005B6866" w:rsidRPr="00543C59" w14:paraId="7850F682" w14:textId="77777777" w:rsidTr="004C691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7522A" w14:textId="77777777" w:rsidR="005B6866" w:rsidRPr="00543C59" w:rsidRDefault="005B6866" w:rsidP="002C2C2D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87F5FE" w14:textId="77777777" w:rsidR="005B6866" w:rsidRPr="00543C59" w:rsidRDefault="005B6866" w:rsidP="002C2C2D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D7DC" w14:textId="77777777" w:rsidR="005B6866" w:rsidRPr="006F48B9" w:rsidRDefault="006F48B9" w:rsidP="002C2C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CA71" w14:textId="77777777" w:rsidR="0069584B" w:rsidRPr="0069584B" w:rsidRDefault="005B6866" w:rsidP="00660A0F">
            <w:r w:rsidRPr="00543C59">
              <w:t>Видеопроцессор</w:t>
            </w:r>
            <w:r w:rsidR="0069584B" w:rsidRPr="0069584B">
              <w:t xml:space="preserve"> </w:t>
            </w:r>
            <w:r w:rsidR="0069584B">
              <w:t xml:space="preserve">в комплекте с кабелем для подключения поставляемых эндоскопов, клавиатурой, эндоскопической </w:t>
            </w:r>
            <w:r w:rsidR="0069584B">
              <w:lastRenderedPageBreak/>
              <w:t>тележкой</w:t>
            </w:r>
            <w:r w:rsidR="00660A0F">
              <w:t xml:space="preserve">, </w:t>
            </w:r>
            <w:r w:rsidR="00D34F7B">
              <w:t>монитором 24</w:t>
            </w:r>
            <w:r w:rsidR="0069584B">
              <w:t>”</w:t>
            </w:r>
            <w:r w:rsidR="00660A0F">
              <w:t xml:space="preserve"> и а</w:t>
            </w:r>
            <w:r w:rsidR="00660A0F" w:rsidRPr="0069584B">
              <w:rPr>
                <w:lang w:val="tr-TR"/>
              </w:rPr>
              <w:t>втоклавир</w:t>
            </w:r>
            <w:r w:rsidR="00660A0F">
              <w:t>уемым</w:t>
            </w:r>
            <w:r w:rsidR="00660A0F" w:rsidRPr="0069584B">
              <w:rPr>
                <w:lang w:val="tr-TR"/>
              </w:rPr>
              <w:t xml:space="preserve"> </w:t>
            </w:r>
            <w:r w:rsidR="00660A0F">
              <w:t>бутылем</w:t>
            </w:r>
            <w:r w:rsidR="00660A0F" w:rsidRPr="0069584B">
              <w:rPr>
                <w:lang w:val="tr-TR"/>
              </w:rPr>
              <w:t xml:space="preserve"> для воды</w:t>
            </w:r>
            <w:r w:rsidR="0069584B">
              <w:t>.</w:t>
            </w:r>
          </w:p>
        </w:tc>
        <w:tc>
          <w:tcPr>
            <w:tcW w:w="6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41BD" w14:textId="77777777" w:rsidR="0069584B" w:rsidRDefault="0069584B" w:rsidP="0069584B">
            <w:pPr>
              <w:jc w:val="both"/>
            </w:pPr>
            <w:r>
              <w:lastRenderedPageBreak/>
              <w:t xml:space="preserve">Поддержка стандарта HDTV для вывода изображения на монитор; Цифровые выходы 2xFVI: 1280x1024p или 1920x1080px; Аналоговый выход 1xRGBTV (PAL, RGB + SYNC), 1xS-Video (Y / C), 1 xVideo (композитный); Возможность подключения различных типов видеоэндоскопов (гастроскоп, колоноскоп, бронхоскоп, дуэденоскоп); Возможность подключения видеоэндоскопов с матрицей HD; Поддержка технологии цифровой </w:t>
            </w:r>
            <w:r>
              <w:lastRenderedPageBreak/>
              <w:t>виртуальной хромоскопии, режим FICE; Оптическая технология визуализации FICE (особенно для ранней диагностики рака);</w:t>
            </w:r>
          </w:p>
          <w:p w14:paraId="3BEEF70E" w14:textId="77777777" w:rsidR="0069584B" w:rsidRDefault="0069584B" w:rsidP="0069584B">
            <w:pPr>
              <w:jc w:val="both"/>
            </w:pPr>
            <w:r>
              <w:t xml:space="preserve">Автоматическая настройка яркости; Функция Iris имеет 3 режима: Средний/Максимум/Авто; Настройка цвета системы: черный, красный, зеленый, синий,  R-Hue, хром  (9 настроек цвета); Функция усиления структурных элементов и контуров изображения в три шага; Контраст изображения на экране можно отрегулировать в 3 шага; Возможность электронного увеличения изображения; Функция стоп-кадра с буферизацией; Временной интервал стоп-кадра на экране можно регулировать; Функция встроенной видеозаписи; </w:t>
            </w:r>
          </w:p>
          <w:p w14:paraId="5988B69E" w14:textId="77777777" w:rsidR="0069584B" w:rsidRDefault="0069584B" w:rsidP="0069584B">
            <w:pPr>
              <w:jc w:val="both"/>
            </w:pPr>
            <w:r>
              <w:t xml:space="preserve">Возможность программирования кнопок рукоятки эндоскопа; Возможность введения и сохранения данных пациента; Возможное число анкет пациентов для хранения в памяти – 45 шт.; Функция идентификации эндоскопа; Автоматическая настройка баланса белого при идентификации; Одновременный вывод изображений с разных видеовыходов; Возможность хранить данные пациентов во встроенной памяти; Возможность хранить данные пациентов на внешних  носителях; Наличие порта USB на передней панели для подключения USB; Наличие программируемых кнопок на клавиатуре; </w:t>
            </w:r>
          </w:p>
          <w:p w14:paraId="6CD29FC4" w14:textId="77777777" w:rsidR="0069584B" w:rsidRDefault="0069584B" w:rsidP="0069584B">
            <w:pPr>
              <w:jc w:val="both"/>
            </w:pPr>
            <w:r>
              <w:t>Память: данные пациента: 45 пациентов</w:t>
            </w:r>
          </w:p>
          <w:p w14:paraId="67481045" w14:textId="77777777" w:rsidR="0069584B" w:rsidRDefault="0069584B" w:rsidP="0069584B">
            <w:pPr>
              <w:jc w:val="both"/>
            </w:pPr>
            <w:r>
              <w:t>Клиническая процедура: 20 типов</w:t>
            </w:r>
          </w:p>
          <w:p w14:paraId="52A520D3" w14:textId="77777777" w:rsidR="0069584B" w:rsidRDefault="0069584B" w:rsidP="0069584B">
            <w:pPr>
              <w:jc w:val="both"/>
            </w:pPr>
            <w:r>
              <w:t>Имя доктора: 20 врачей</w:t>
            </w:r>
          </w:p>
          <w:p w14:paraId="23E91EDD" w14:textId="77777777" w:rsidR="005B6866" w:rsidRPr="00543C59" w:rsidRDefault="0069584B" w:rsidP="0069584B">
            <w:pPr>
              <w:jc w:val="both"/>
            </w:pPr>
            <w:r>
              <w:t>Страницы доктора: 5 шаблонов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C074" w14:textId="77777777" w:rsidR="005B6866" w:rsidRPr="00543C59" w:rsidRDefault="005B6866" w:rsidP="002C2C2D">
            <w:r w:rsidRPr="00543C59">
              <w:lastRenderedPageBreak/>
              <w:t>1 шт</w:t>
            </w:r>
          </w:p>
        </w:tc>
      </w:tr>
      <w:tr w:rsidR="005B6866" w:rsidRPr="00543C59" w14:paraId="3435C7D5" w14:textId="77777777" w:rsidTr="004C691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DC74C" w14:textId="77777777" w:rsidR="005B6866" w:rsidRPr="00543C59" w:rsidRDefault="005B6866" w:rsidP="002C2C2D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A38202" w14:textId="77777777" w:rsidR="005B6866" w:rsidRPr="00543C59" w:rsidRDefault="005B6866" w:rsidP="002C2C2D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4091" w14:textId="77777777" w:rsidR="005B6866" w:rsidRPr="006F48B9" w:rsidRDefault="006F48B9" w:rsidP="002C2C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006" w14:textId="77777777" w:rsidR="00B0630F" w:rsidRDefault="00B0630F" w:rsidP="005B6866"/>
          <w:p w14:paraId="6121481A" w14:textId="77777777" w:rsidR="00B0630F" w:rsidRDefault="00B0630F" w:rsidP="005B6866"/>
          <w:p w14:paraId="7F1D0391" w14:textId="70ED77FE" w:rsidR="005B6866" w:rsidRPr="00543C59" w:rsidRDefault="005B6866" w:rsidP="005B6866">
            <w:r w:rsidRPr="00543C59">
              <w:t>Ксеноновый источник света</w:t>
            </w:r>
          </w:p>
        </w:tc>
        <w:tc>
          <w:tcPr>
            <w:tcW w:w="6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CC7C" w14:textId="77777777" w:rsidR="0069584B" w:rsidRPr="0069584B" w:rsidRDefault="0069584B" w:rsidP="0069584B">
            <w:pPr>
              <w:jc w:val="both"/>
            </w:pPr>
            <w:r w:rsidRPr="0069584B">
              <w:rPr>
                <w:lang w:val="tr-TR"/>
              </w:rPr>
              <w:t xml:space="preserve">Тип лампы - </w:t>
            </w:r>
            <w:r w:rsidRPr="0069584B">
              <w:rPr>
                <w:lang w:val="tr-TR"/>
              </w:rPr>
              <w:tab/>
              <w:t>ксенон</w:t>
            </w:r>
            <w:r>
              <w:t>;</w:t>
            </w:r>
          </w:p>
          <w:p w14:paraId="13977FCD" w14:textId="77777777" w:rsidR="0069584B" w:rsidRPr="0069584B" w:rsidRDefault="0069584B" w:rsidP="0069584B">
            <w:pPr>
              <w:jc w:val="both"/>
            </w:pPr>
            <w:r w:rsidRPr="0069584B">
              <w:rPr>
                <w:lang w:val="tr-TR"/>
              </w:rPr>
              <w:t xml:space="preserve">Мощность лампы - </w:t>
            </w:r>
            <w:r w:rsidRPr="0069584B">
              <w:rPr>
                <w:lang w:val="tr-TR"/>
              </w:rPr>
              <w:tab/>
              <w:t>300 Вт</w:t>
            </w:r>
            <w:r>
              <w:t>;</w:t>
            </w:r>
          </w:p>
          <w:p w14:paraId="360E8B47" w14:textId="77777777" w:rsidR="0069584B" w:rsidRPr="0069584B" w:rsidRDefault="0069584B" w:rsidP="0069584B">
            <w:pPr>
              <w:jc w:val="both"/>
            </w:pPr>
            <w:r w:rsidRPr="0069584B">
              <w:rPr>
                <w:lang w:val="tr-TR"/>
              </w:rPr>
              <w:t>Тип запасной лампы - Галоген, 75 Ватт</w:t>
            </w:r>
            <w:r>
              <w:t>;</w:t>
            </w:r>
          </w:p>
          <w:p w14:paraId="6701F849" w14:textId="77777777" w:rsidR="0069584B" w:rsidRPr="0069584B" w:rsidRDefault="0069584B" w:rsidP="0069584B">
            <w:pPr>
              <w:jc w:val="both"/>
              <w:rPr>
                <w:lang w:val="tr-TR"/>
              </w:rPr>
            </w:pPr>
            <w:r w:rsidRPr="0069584B">
              <w:rPr>
                <w:lang w:val="tr-TR"/>
              </w:rPr>
              <w:t>Функция хромоскопии в 10 режимах (Функция FICE)</w:t>
            </w:r>
            <w:r>
              <w:t>;</w:t>
            </w:r>
            <w:r w:rsidRPr="0069584B">
              <w:rPr>
                <w:lang w:val="tr-TR"/>
              </w:rPr>
              <w:tab/>
            </w:r>
          </w:p>
          <w:p w14:paraId="519EEC06" w14:textId="77777777" w:rsidR="0069584B" w:rsidRPr="0069584B" w:rsidRDefault="0069584B" w:rsidP="0069584B">
            <w:pPr>
              <w:jc w:val="both"/>
              <w:rPr>
                <w:lang w:val="tr-TR"/>
              </w:rPr>
            </w:pPr>
            <w:r w:rsidRPr="0069584B">
              <w:rPr>
                <w:lang w:val="tr-TR"/>
              </w:rPr>
              <w:t>Ручное и автоматическое управление яркостью</w:t>
            </w:r>
            <w:r>
              <w:t>;</w:t>
            </w:r>
            <w:r w:rsidRPr="0069584B">
              <w:rPr>
                <w:lang w:val="tr-TR"/>
              </w:rPr>
              <w:tab/>
            </w:r>
          </w:p>
          <w:p w14:paraId="58D18469" w14:textId="77777777" w:rsidR="0069584B" w:rsidRPr="0069584B" w:rsidRDefault="0069584B" w:rsidP="0069584B">
            <w:pPr>
              <w:jc w:val="both"/>
              <w:rPr>
                <w:lang w:val="tr-TR"/>
              </w:rPr>
            </w:pPr>
            <w:r w:rsidRPr="0069584B">
              <w:rPr>
                <w:lang w:val="tr-TR"/>
              </w:rPr>
              <w:t>Встроенная помпа</w:t>
            </w:r>
            <w:r>
              <w:t>;</w:t>
            </w:r>
            <w:r w:rsidRPr="0069584B">
              <w:rPr>
                <w:lang w:val="tr-TR"/>
              </w:rPr>
              <w:tab/>
            </w:r>
          </w:p>
          <w:p w14:paraId="78D18F00" w14:textId="77777777" w:rsidR="0069584B" w:rsidRPr="0069584B" w:rsidRDefault="0069584B" w:rsidP="0069584B">
            <w:pPr>
              <w:jc w:val="both"/>
              <w:rPr>
                <w:lang w:val="tr-TR"/>
              </w:rPr>
            </w:pPr>
            <w:r w:rsidRPr="0069584B">
              <w:rPr>
                <w:lang w:val="tr-TR"/>
              </w:rPr>
              <w:lastRenderedPageBreak/>
              <w:t>Метод охлаждения лампы - система принудительного воздушного охлаждения</w:t>
            </w:r>
            <w:r>
              <w:t>;</w:t>
            </w:r>
          </w:p>
          <w:p w14:paraId="1A67F18E" w14:textId="77777777" w:rsidR="0069584B" w:rsidRPr="0069584B" w:rsidRDefault="0069584B" w:rsidP="0069584B">
            <w:pPr>
              <w:jc w:val="both"/>
              <w:rPr>
                <w:lang w:val="tr-TR"/>
              </w:rPr>
            </w:pPr>
            <w:r w:rsidRPr="0069584B">
              <w:rPr>
                <w:lang w:val="tr-TR"/>
              </w:rPr>
              <w:t>Наличие изменяемых уровней интенсивности подачи воздуха (3 шага)</w:t>
            </w:r>
            <w:r>
              <w:t>;</w:t>
            </w:r>
            <w:r w:rsidRPr="0069584B">
              <w:rPr>
                <w:lang w:val="tr-TR"/>
              </w:rPr>
              <w:tab/>
            </w:r>
          </w:p>
          <w:p w14:paraId="20AAA67C" w14:textId="77777777" w:rsidR="0069584B" w:rsidRPr="0069584B" w:rsidRDefault="0069584B" w:rsidP="0069584B">
            <w:pPr>
              <w:jc w:val="both"/>
              <w:rPr>
                <w:lang w:val="tr-TR"/>
              </w:rPr>
            </w:pPr>
            <w:r w:rsidRPr="0069584B">
              <w:rPr>
                <w:lang w:val="tr-TR"/>
              </w:rPr>
              <w:t>Кнопка переключения уровня подачи воздуха должна быть на передней панели</w:t>
            </w:r>
            <w:r>
              <w:t>;</w:t>
            </w:r>
            <w:r w:rsidRPr="0069584B">
              <w:rPr>
                <w:lang w:val="tr-TR"/>
              </w:rPr>
              <w:tab/>
            </w:r>
          </w:p>
          <w:p w14:paraId="4DC1AAFA" w14:textId="77777777" w:rsidR="0069584B" w:rsidRPr="0069584B" w:rsidRDefault="0069584B" w:rsidP="0069584B">
            <w:pPr>
              <w:jc w:val="both"/>
            </w:pPr>
            <w:r w:rsidRPr="0069584B">
              <w:rPr>
                <w:lang w:val="tr-TR"/>
              </w:rPr>
              <w:t>Наличие изменяемых уровней интенсивности освещения (10 шагов)</w:t>
            </w:r>
            <w:r w:rsidRPr="0069584B">
              <w:rPr>
                <w:lang w:val="tr-TR"/>
              </w:rPr>
              <w:tab/>
            </w:r>
            <w:r>
              <w:t>;</w:t>
            </w:r>
          </w:p>
          <w:p w14:paraId="19C9210C" w14:textId="77777777" w:rsidR="0069584B" w:rsidRPr="0069584B" w:rsidRDefault="0069584B" w:rsidP="0069584B">
            <w:pPr>
              <w:jc w:val="both"/>
              <w:rPr>
                <w:lang w:val="tr-TR"/>
              </w:rPr>
            </w:pPr>
            <w:r w:rsidRPr="0069584B">
              <w:rPr>
                <w:lang w:val="tr-TR"/>
              </w:rPr>
              <w:t>Кнопка переключения уровня освещения</w:t>
            </w:r>
            <w:r>
              <w:t xml:space="preserve">, </w:t>
            </w:r>
            <w:r w:rsidRPr="0069584B">
              <w:rPr>
                <w:lang w:val="tr-TR"/>
              </w:rPr>
              <w:t xml:space="preserve"> </w:t>
            </w:r>
            <w:r>
              <w:t>и</w:t>
            </w:r>
            <w:r w:rsidRPr="0069584B">
              <w:rPr>
                <w:lang w:val="tr-TR"/>
              </w:rPr>
              <w:t>ндикатор срока службы лампы</w:t>
            </w:r>
            <w:r>
              <w:t xml:space="preserve">  и и</w:t>
            </w:r>
            <w:r w:rsidRPr="0069584B">
              <w:rPr>
                <w:lang w:val="tr-TR"/>
              </w:rPr>
              <w:t>ндикатор уровня яркости</w:t>
            </w:r>
            <w:r>
              <w:t xml:space="preserve"> находятся </w:t>
            </w:r>
            <w:r w:rsidRPr="0069584B">
              <w:rPr>
                <w:lang w:val="tr-TR"/>
              </w:rPr>
              <w:t>на передней панели</w:t>
            </w:r>
            <w:r>
              <w:t>;</w:t>
            </w:r>
            <w:r w:rsidRPr="0069584B">
              <w:rPr>
                <w:lang w:val="tr-TR"/>
              </w:rPr>
              <w:tab/>
            </w:r>
          </w:p>
          <w:p w14:paraId="5405963C" w14:textId="77777777" w:rsidR="005B6866" w:rsidRPr="00F062A0" w:rsidRDefault="00660A0F" w:rsidP="00660A0F">
            <w:pPr>
              <w:jc w:val="both"/>
              <w:rPr>
                <w:lang w:val="tr-TR"/>
              </w:rPr>
            </w:pPr>
            <w:r>
              <w:t>Имеетмя ф</w:t>
            </w:r>
            <w:r w:rsidR="0069584B" w:rsidRPr="0069584B">
              <w:rPr>
                <w:lang w:val="tr-TR"/>
              </w:rPr>
              <w:t>ункция кратковременного усиления яркости освещения, модель XLUM</w:t>
            </w:r>
            <w:r>
              <w:t>;</w:t>
            </w:r>
            <w:r w:rsidR="0069584B" w:rsidRPr="0069584B">
              <w:rPr>
                <w:lang w:val="tr-TR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6392" w14:textId="77777777" w:rsidR="005B6866" w:rsidRPr="00543C59" w:rsidRDefault="005B6866" w:rsidP="002C2C2D">
            <w:r w:rsidRPr="00543C59">
              <w:lastRenderedPageBreak/>
              <w:t>1 шт</w:t>
            </w:r>
          </w:p>
        </w:tc>
      </w:tr>
      <w:tr w:rsidR="005B6866" w:rsidRPr="00543C59" w14:paraId="35728D82" w14:textId="77777777" w:rsidTr="00195303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401085" w14:textId="77777777" w:rsidR="005B6866" w:rsidRPr="00543C59" w:rsidRDefault="005B6866" w:rsidP="002C2C2D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C6857F" w14:textId="77777777" w:rsidR="005B6866" w:rsidRPr="00543C59" w:rsidRDefault="005B6866" w:rsidP="002C2C2D">
            <w:pPr>
              <w:ind w:right="-108"/>
              <w:rPr>
                <w:b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4868" w14:textId="77777777" w:rsidR="005B6866" w:rsidRPr="00543C59" w:rsidRDefault="005B6866" w:rsidP="002C2C2D">
            <w:r w:rsidRPr="00543C59">
              <w:rPr>
                <w:i/>
              </w:rPr>
              <w:t>Дополнительные комплектующие</w:t>
            </w:r>
          </w:p>
        </w:tc>
      </w:tr>
      <w:tr w:rsidR="00C207FC" w:rsidRPr="00543C59" w14:paraId="08854E3C" w14:textId="77777777" w:rsidTr="00B10AF8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B71E5" w14:textId="77777777" w:rsidR="00C207FC" w:rsidRPr="00543C59" w:rsidRDefault="00C207FC" w:rsidP="00C207FC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D2479" w14:textId="77777777" w:rsidR="00C207FC" w:rsidRPr="00543C59" w:rsidRDefault="00C207FC" w:rsidP="00C207FC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1E56" w14:textId="77777777" w:rsidR="00C207FC" w:rsidRDefault="00C5418E" w:rsidP="00C207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0452" w14:textId="77777777" w:rsidR="00B0630F" w:rsidRDefault="00B0630F" w:rsidP="00C207FC"/>
          <w:p w14:paraId="4A73C82D" w14:textId="77777777" w:rsidR="00B0630F" w:rsidRDefault="00B0630F" w:rsidP="00C207FC"/>
          <w:p w14:paraId="00388FCA" w14:textId="77777777" w:rsidR="00B0630F" w:rsidRDefault="00B0630F" w:rsidP="00C207FC"/>
          <w:p w14:paraId="76CC48AA" w14:textId="77777777" w:rsidR="00B0630F" w:rsidRDefault="00B0630F" w:rsidP="00C207FC"/>
          <w:p w14:paraId="0A717DC5" w14:textId="58D71767" w:rsidR="00C207FC" w:rsidRPr="00C207FC" w:rsidRDefault="00C207FC" w:rsidP="00C207FC">
            <w:proofErr w:type="spellStart"/>
            <w:r>
              <w:t>Колоноскоп</w:t>
            </w:r>
            <w:proofErr w:type="spellEnd"/>
            <w: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AEB5" w14:textId="77777777" w:rsidR="00C207FC" w:rsidRPr="00C207FC" w:rsidRDefault="00C207FC" w:rsidP="00C207F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207" w:right="-71" w:hanging="207"/>
              <w:rPr>
                <w:color w:val="000000"/>
              </w:rPr>
            </w:pPr>
            <w:r w:rsidRPr="00C207FC">
              <w:rPr>
                <w:color w:val="000000"/>
              </w:rPr>
              <w:t>Глубина резкости (мм): 3-100</w:t>
            </w:r>
          </w:p>
          <w:p w14:paraId="7F251BCF" w14:textId="77777777" w:rsidR="00C207FC" w:rsidRPr="00C207FC" w:rsidRDefault="00C207FC" w:rsidP="00C207F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207" w:right="-71" w:hanging="207"/>
              <w:rPr>
                <w:color w:val="000000"/>
              </w:rPr>
            </w:pPr>
            <w:r w:rsidRPr="00C207FC">
              <w:rPr>
                <w:color w:val="000000"/>
              </w:rPr>
              <w:t>Угол поля зрения: 140°</w:t>
            </w:r>
          </w:p>
          <w:p w14:paraId="4DA8CE08" w14:textId="77777777" w:rsidR="00C207FC" w:rsidRPr="00C207FC" w:rsidRDefault="00C207FC" w:rsidP="00C207F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207" w:right="-71" w:hanging="207"/>
              <w:rPr>
                <w:color w:val="000000"/>
              </w:rPr>
            </w:pPr>
            <w:r w:rsidRPr="00C207FC">
              <w:rPr>
                <w:color w:val="000000"/>
              </w:rPr>
              <w:t>Ø дистального конца (мм): 12,8</w:t>
            </w:r>
          </w:p>
          <w:p w14:paraId="5FF4F03B" w14:textId="77777777" w:rsidR="00C207FC" w:rsidRPr="00C207FC" w:rsidRDefault="00C207FC" w:rsidP="00C207F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207" w:right="-71" w:hanging="207"/>
              <w:rPr>
                <w:color w:val="000000"/>
              </w:rPr>
            </w:pPr>
            <w:r w:rsidRPr="00C207FC">
              <w:rPr>
                <w:color w:val="000000"/>
              </w:rPr>
              <w:t>Ø вводимой части (мм): 12,8</w:t>
            </w:r>
          </w:p>
          <w:p w14:paraId="52B0F3C7" w14:textId="77777777" w:rsidR="00C207FC" w:rsidRPr="00C207FC" w:rsidRDefault="00C207FC" w:rsidP="00C207F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207" w:right="-71" w:hanging="207"/>
              <w:rPr>
                <w:color w:val="000000"/>
              </w:rPr>
            </w:pPr>
            <w:r w:rsidRPr="00C207FC">
              <w:rPr>
                <w:color w:val="000000"/>
              </w:rPr>
              <w:t>Ø инструментального канала (мм): 3,8</w:t>
            </w:r>
          </w:p>
          <w:p w14:paraId="69850C28" w14:textId="77777777" w:rsidR="00C207FC" w:rsidRPr="00C207FC" w:rsidRDefault="00C207FC" w:rsidP="00C207F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207" w:right="-71" w:hanging="207"/>
              <w:rPr>
                <w:color w:val="000000"/>
              </w:rPr>
            </w:pPr>
            <w:r w:rsidRPr="00C207FC">
              <w:rPr>
                <w:color w:val="000000"/>
              </w:rPr>
              <w:t>Углы изгиба (вверх/вниз): 180°/180°</w:t>
            </w:r>
          </w:p>
          <w:p w14:paraId="303045D4" w14:textId="77777777" w:rsidR="00C207FC" w:rsidRPr="00C207FC" w:rsidRDefault="00C207FC" w:rsidP="00C207F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207" w:right="-71" w:hanging="207"/>
              <w:rPr>
                <w:color w:val="000000"/>
              </w:rPr>
            </w:pPr>
            <w:r w:rsidRPr="00C207FC">
              <w:rPr>
                <w:color w:val="000000"/>
              </w:rPr>
              <w:t>Углы изгиба (влево/вправо): 160°/160°</w:t>
            </w:r>
          </w:p>
          <w:p w14:paraId="46F3B40D" w14:textId="77777777" w:rsidR="00C207FC" w:rsidRDefault="00C207FC" w:rsidP="00C207F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207" w:right="-71" w:hanging="207"/>
              <w:rPr>
                <w:color w:val="000000"/>
              </w:rPr>
            </w:pPr>
            <w:r w:rsidRPr="00C207FC">
              <w:rPr>
                <w:color w:val="000000"/>
              </w:rPr>
              <w:t>Рабочая длина (мм): 1690</w:t>
            </w:r>
          </w:p>
          <w:p w14:paraId="0E4F2EFE" w14:textId="77777777" w:rsidR="008C1D21" w:rsidRPr="00C207FC" w:rsidRDefault="008C1D21" w:rsidP="00C207F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207" w:right="-71" w:hanging="207"/>
              <w:rPr>
                <w:color w:val="000000"/>
              </w:rPr>
            </w:pPr>
            <w:r>
              <w:rPr>
                <w:color w:val="000000"/>
              </w:rPr>
              <w:t>Общая длина (мм): 1990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78B4" w14:textId="77777777" w:rsidR="00C207FC" w:rsidRPr="00543C59" w:rsidRDefault="00C207FC" w:rsidP="00C207FC">
            <w:r w:rsidRPr="00543C59">
              <w:t xml:space="preserve">1 </w:t>
            </w:r>
            <w:proofErr w:type="spellStart"/>
            <w:r w:rsidRPr="00543C59">
              <w:t>шт</w:t>
            </w:r>
            <w:proofErr w:type="spellEnd"/>
          </w:p>
        </w:tc>
      </w:tr>
      <w:tr w:rsidR="00C207FC" w:rsidRPr="00543C59" w14:paraId="6154C3F2" w14:textId="77777777" w:rsidTr="00195303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171A27" w14:textId="77777777" w:rsidR="00C207FC" w:rsidRPr="00543C59" w:rsidRDefault="00C207FC" w:rsidP="00C207FC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533982" w14:textId="77777777" w:rsidR="00C207FC" w:rsidRPr="00543C59" w:rsidRDefault="00C207FC" w:rsidP="00C207FC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2D6E" w14:textId="77777777" w:rsidR="00C207FC" w:rsidRPr="00C207FC" w:rsidRDefault="00C5418E" w:rsidP="00C207FC">
            <w:pPr>
              <w:jc w:val="center"/>
            </w:pPr>
            <w: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C2E1" w14:textId="4EA9A947" w:rsidR="00C207FC" w:rsidRPr="009439BF" w:rsidRDefault="00C207FC" w:rsidP="00C207FC">
            <w:r w:rsidRPr="00543C59">
              <w:t xml:space="preserve">Резервуары для воды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1D7D" w14:textId="77777777" w:rsidR="00C207FC" w:rsidRPr="00543C59" w:rsidRDefault="00C207FC" w:rsidP="00C207FC">
            <w:r>
              <w:t>Резервуар</w:t>
            </w:r>
            <w:r w:rsidRPr="00543C59">
              <w:t xml:space="preserve"> для воды</w:t>
            </w:r>
            <w:r>
              <w:t>, 250мл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FF88" w14:textId="77777777" w:rsidR="00C207FC" w:rsidRPr="00543C59" w:rsidRDefault="00C207FC" w:rsidP="00C207FC">
            <w:r w:rsidRPr="00543C59">
              <w:t>1 шт</w:t>
            </w:r>
          </w:p>
        </w:tc>
      </w:tr>
      <w:tr w:rsidR="00C207FC" w:rsidRPr="00543C59" w14:paraId="36471482" w14:textId="77777777" w:rsidTr="00195303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E0CF3" w14:textId="77777777" w:rsidR="00C207FC" w:rsidRPr="00543C59" w:rsidRDefault="00C207FC" w:rsidP="00C207FC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737C00" w14:textId="77777777" w:rsidR="00C207FC" w:rsidRPr="00543C59" w:rsidRDefault="00C207FC" w:rsidP="00C207FC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EEE7" w14:textId="77777777" w:rsidR="00C207FC" w:rsidRPr="00C207FC" w:rsidRDefault="00C5418E" w:rsidP="00C207FC">
            <w:pPr>
              <w:jc w:val="center"/>
            </w:pPr>
            <w: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5B10" w14:textId="77777777" w:rsidR="00B0630F" w:rsidRDefault="00B0630F" w:rsidP="00C207FC"/>
          <w:p w14:paraId="2DD3167D" w14:textId="77777777" w:rsidR="00B0630F" w:rsidRDefault="00B0630F" w:rsidP="00C207FC"/>
          <w:p w14:paraId="60408016" w14:textId="77777777" w:rsidR="00B0630F" w:rsidRDefault="00B0630F" w:rsidP="00C207FC"/>
          <w:p w14:paraId="6FA20B20" w14:textId="161289E3" w:rsidR="00C207FC" w:rsidRPr="00543C59" w:rsidRDefault="00C207FC" w:rsidP="00C207FC">
            <w:r w:rsidRPr="00543C59">
              <w:t xml:space="preserve">Тестер для проверки герметичности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CA74" w14:textId="77777777" w:rsidR="00C207FC" w:rsidRPr="00543C59" w:rsidRDefault="00C207FC" w:rsidP="00C207FC">
            <w:r w:rsidRPr="00543C59">
              <w:t xml:space="preserve">Испытательное устройство для определения утечки воздуха. </w:t>
            </w:r>
            <w:r>
              <w:t>П</w:t>
            </w:r>
            <w:r w:rsidRPr="00543C59">
              <w:t>редназначен для того, чтобы обеспечить давление внутри устройства для того, чтобы проверить наличие утечек в данном эндоскопе. Этот тестер утечки позволя</w:t>
            </w:r>
            <w:r>
              <w:t>ет</w:t>
            </w:r>
            <w:r w:rsidRPr="00543C59">
              <w:t xml:space="preserve"> находить на ранней стадии неисправности в гибких эндоскопах. Процедура проверки может быть разделена на два этапа. В то же время давление созда</w:t>
            </w:r>
            <w:r>
              <w:t>ет</w:t>
            </w:r>
            <w:r w:rsidRPr="00543C59">
              <w:t xml:space="preserve">ся с помощью обычной груши, без использования </w:t>
            </w:r>
            <w:r w:rsidRPr="00543C59">
              <w:lastRenderedPageBreak/>
              <w:t>каких-либо электромеханических устройств.</w:t>
            </w:r>
          </w:p>
          <w:p w14:paraId="1210997D" w14:textId="77777777" w:rsidR="00C207FC" w:rsidRPr="00543C59" w:rsidRDefault="00C207FC" w:rsidP="00C207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FF9E" w14:textId="77777777" w:rsidR="00C207FC" w:rsidRPr="00543C59" w:rsidRDefault="00C207FC" w:rsidP="00C207FC">
            <w:r w:rsidRPr="00543C59">
              <w:lastRenderedPageBreak/>
              <w:t>1 шт</w:t>
            </w:r>
          </w:p>
        </w:tc>
      </w:tr>
      <w:tr w:rsidR="00C207FC" w:rsidRPr="00543C59" w14:paraId="18B4CBB3" w14:textId="77777777" w:rsidTr="00195303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A9D56" w14:textId="77777777" w:rsidR="00C207FC" w:rsidRPr="00543C59" w:rsidRDefault="00C207FC" w:rsidP="00C207FC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2CB7A" w14:textId="77777777" w:rsidR="00C207FC" w:rsidRPr="00543C59" w:rsidRDefault="00C207FC" w:rsidP="00C207FC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DBFD" w14:textId="77777777" w:rsidR="00C207FC" w:rsidRPr="00C207FC" w:rsidRDefault="00C5418E" w:rsidP="00C207FC">
            <w:pPr>
              <w:jc w:val="center"/>
            </w:pPr>
            <w: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544E" w14:textId="77777777" w:rsidR="00B0630F" w:rsidRDefault="00B0630F" w:rsidP="00C207FC"/>
          <w:p w14:paraId="5491FD0A" w14:textId="77777777" w:rsidR="00B0630F" w:rsidRDefault="00B0630F" w:rsidP="00C207FC"/>
          <w:p w14:paraId="0294E664" w14:textId="77777777" w:rsidR="00B0630F" w:rsidRDefault="00B0630F" w:rsidP="00C207FC"/>
          <w:p w14:paraId="2E585C7E" w14:textId="7FA546AA" w:rsidR="00C207FC" w:rsidRDefault="00C207FC" w:rsidP="00C207FC">
            <w:pPr>
              <w:rPr>
                <w:lang w:val="en-US"/>
              </w:rPr>
            </w:pPr>
            <w:r w:rsidRPr="008F3087">
              <w:t>Эндоскопическая тележка</w:t>
            </w:r>
          </w:p>
          <w:p w14:paraId="0EE110B0" w14:textId="0AF6F55F" w:rsidR="00C207FC" w:rsidRPr="008F3087" w:rsidRDefault="00C207FC" w:rsidP="00C207FC">
            <w:pPr>
              <w:rPr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EB47" w14:textId="77777777" w:rsidR="00C207FC" w:rsidRPr="00543C59" w:rsidRDefault="00C207FC" w:rsidP="00C207FC">
            <w:r>
              <w:t>Эндоскопическая стойка на 4 колесах с полками для видеоэндоскопической системы – видео процессор, монитор, источник света, и кронштейны для видео скопов, должны поставляться с системой. 2 колеса могут блокироваться, а тележка может иметь 5 электрических разъемов.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FD9B" w14:textId="77777777" w:rsidR="00C207FC" w:rsidRPr="00543C59" w:rsidRDefault="00C207FC" w:rsidP="00C207FC"/>
        </w:tc>
      </w:tr>
      <w:tr w:rsidR="00C207FC" w:rsidRPr="00543C59" w14:paraId="287ACC60" w14:textId="77777777" w:rsidTr="00195303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F741D4" w14:textId="77777777" w:rsidR="00C207FC" w:rsidRPr="00543C59" w:rsidRDefault="00C207FC" w:rsidP="00C207FC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A55DE0" w14:textId="77777777" w:rsidR="00C207FC" w:rsidRPr="00543C59" w:rsidRDefault="00C207FC" w:rsidP="00C207FC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1798" w14:textId="77777777" w:rsidR="00C207FC" w:rsidRPr="00C207FC" w:rsidRDefault="00C5418E" w:rsidP="00C207FC">
            <w:pPr>
              <w:jc w:val="center"/>
            </w:pPr>
            <w:r>
              <w:t>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F282" w14:textId="77777777" w:rsidR="00B0630F" w:rsidRDefault="00B0630F" w:rsidP="00C207FC"/>
          <w:p w14:paraId="6C429BF2" w14:textId="77777777" w:rsidR="00B0630F" w:rsidRDefault="00B0630F" w:rsidP="00C207FC"/>
          <w:p w14:paraId="1E3F9245" w14:textId="77777777" w:rsidR="00B0630F" w:rsidRDefault="00B0630F" w:rsidP="00C207FC"/>
          <w:p w14:paraId="7E0B637F" w14:textId="77777777" w:rsidR="00B0630F" w:rsidRDefault="00B0630F" w:rsidP="00C207FC"/>
          <w:p w14:paraId="7233E6F0" w14:textId="77777777" w:rsidR="00B0630F" w:rsidRDefault="00B0630F" w:rsidP="00C207FC"/>
          <w:p w14:paraId="572E32DD" w14:textId="77777777" w:rsidR="00B0630F" w:rsidRDefault="00B0630F" w:rsidP="00C207FC"/>
          <w:p w14:paraId="2A9B8D99" w14:textId="77777777" w:rsidR="00B0630F" w:rsidRDefault="00B0630F" w:rsidP="00C207FC"/>
          <w:p w14:paraId="447C656F" w14:textId="77777777" w:rsidR="00B0630F" w:rsidRDefault="00B0630F" w:rsidP="00C207FC"/>
          <w:p w14:paraId="4AFAA69D" w14:textId="77777777" w:rsidR="00B0630F" w:rsidRDefault="00B0630F" w:rsidP="00C207FC"/>
          <w:p w14:paraId="221F6323" w14:textId="77777777" w:rsidR="00B0630F" w:rsidRDefault="00B0630F" w:rsidP="00C207FC"/>
          <w:p w14:paraId="4F08E50E" w14:textId="0CD6A909" w:rsidR="00C207FC" w:rsidRPr="004F3F20" w:rsidRDefault="00C207FC" w:rsidP="00C207FC">
            <w:r w:rsidRPr="004F3F20">
              <w:t>LCD Монитор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24D4" w14:textId="77777777" w:rsidR="00C207FC" w:rsidRDefault="00C207FC" w:rsidP="00C207FC">
            <w:pPr>
              <w:jc w:val="both"/>
            </w:pPr>
            <w:r>
              <w:t xml:space="preserve">24-дюймовый медицинский ЖК-монитор, для профессионального применения в медицине.        </w:t>
            </w:r>
          </w:p>
          <w:p w14:paraId="21B98B38" w14:textId="77777777" w:rsidR="00C207FC" w:rsidRDefault="00C207FC" w:rsidP="00C207FC">
            <w:pPr>
              <w:jc w:val="both"/>
            </w:pPr>
            <w:r>
              <w:t xml:space="preserve">Исключительно высокая четкость медицинского монитора, обеспечивающего ведущее в своем классе разрешение.         </w:t>
            </w:r>
          </w:p>
          <w:p w14:paraId="661EB1A4" w14:textId="77777777" w:rsidR="00C207FC" w:rsidRDefault="00C207FC" w:rsidP="00C207FC">
            <w:pPr>
              <w:jc w:val="both"/>
            </w:pPr>
            <w:r>
              <w:t xml:space="preserve">На экране прекрасно различаются цветовые оттенки крови.        </w:t>
            </w:r>
          </w:p>
          <w:p w14:paraId="4291D9AA" w14:textId="77777777" w:rsidR="00C207FC" w:rsidRDefault="00C207FC" w:rsidP="00C207FC">
            <w:pPr>
              <w:jc w:val="both"/>
            </w:pPr>
            <w:r>
              <w:t xml:space="preserve">Возможно использование практически любых входных видеосигналов стандартной и высокой четкости, позволяющих врачам видеть         </w:t>
            </w:r>
          </w:p>
          <w:p w14:paraId="7058169D" w14:textId="77777777" w:rsidR="00C207FC" w:rsidRDefault="00C207FC" w:rsidP="00C207FC">
            <w:pPr>
              <w:jc w:val="both"/>
            </w:pPr>
            <w:r>
              <w:t xml:space="preserve">изображения, поступающие с различных источников.        </w:t>
            </w:r>
          </w:p>
          <w:p w14:paraId="7E68664A" w14:textId="77777777" w:rsidR="00C207FC" w:rsidRDefault="00C207FC" w:rsidP="00C207FC">
            <w:pPr>
              <w:jc w:val="both"/>
            </w:pPr>
            <w:r>
              <w:t xml:space="preserve">Монитор соответствует 100-мм монтажному стандарту VESA, то есть его можно легко закреплять на хирургическом монтажном кронштейне.         </w:t>
            </w:r>
          </w:p>
          <w:p w14:paraId="06291C66" w14:textId="77777777" w:rsidR="00C207FC" w:rsidRDefault="00C207FC" w:rsidP="00C207FC">
            <w:pPr>
              <w:jc w:val="both"/>
            </w:pPr>
            <w:r>
              <w:t xml:space="preserve">Это делает его идеальным для установки в операционных.        </w:t>
            </w:r>
          </w:p>
          <w:p w14:paraId="72331DBD" w14:textId="77777777" w:rsidR="00C207FC" w:rsidRDefault="00C207FC" w:rsidP="00C207FC">
            <w:pPr>
              <w:jc w:val="both"/>
            </w:pPr>
            <w:r>
              <w:t xml:space="preserve">Гибкий выбор режимов отображения.        </w:t>
            </w:r>
          </w:p>
          <w:p w14:paraId="2E08CDB4" w14:textId="77777777" w:rsidR="00C207FC" w:rsidRDefault="00C207FC" w:rsidP="00C207FC">
            <w:pPr>
              <w:jc w:val="both"/>
            </w:pPr>
            <w:r>
              <w:t xml:space="preserve">Выбираемые гамма-характеристики.        </w:t>
            </w:r>
          </w:p>
          <w:p w14:paraId="22C8378D" w14:textId="77777777" w:rsidR="00C207FC" w:rsidRPr="003D78C2" w:rsidRDefault="00C207FC" w:rsidP="00C207FC">
            <w:pPr>
              <w:jc w:val="both"/>
              <w:rPr>
                <w:highlight w:val="yellow"/>
                <w:lang w:val="en-US"/>
              </w:rPr>
            </w:pPr>
            <w:r>
              <w:t xml:space="preserve">Функция блокировки кнопок.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E8CC" w14:textId="77777777" w:rsidR="00C207FC" w:rsidRPr="00543C59" w:rsidRDefault="00C207FC" w:rsidP="00C207FC">
            <w:r w:rsidRPr="00543C59">
              <w:t>1 шт</w:t>
            </w:r>
          </w:p>
        </w:tc>
      </w:tr>
      <w:tr w:rsidR="00C207FC" w:rsidRPr="00543C59" w14:paraId="3EE68F95" w14:textId="77777777" w:rsidTr="00195303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FF58DE" w14:textId="77777777" w:rsidR="00C207FC" w:rsidRPr="00543C59" w:rsidRDefault="00C207FC" w:rsidP="00C207FC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0F5E5" w14:textId="77777777" w:rsidR="00C207FC" w:rsidRPr="00543C59" w:rsidRDefault="00C207FC" w:rsidP="00C207FC">
            <w:pPr>
              <w:ind w:right="-108"/>
              <w:rPr>
                <w:b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2356" w14:textId="77777777" w:rsidR="00C207FC" w:rsidRPr="00543C59" w:rsidRDefault="00C207FC" w:rsidP="00C207FC">
            <w:pPr>
              <w:rPr>
                <w:i/>
              </w:rPr>
            </w:pPr>
            <w:r w:rsidRPr="004664C4">
              <w:rPr>
                <w:i/>
                <w:lang w:eastAsia="zh-CN"/>
              </w:rPr>
              <w:t>Расходные материалы и изнашиваемые узлы:</w:t>
            </w:r>
          </w:p>
        </w:tc>
      </w:tr>
      <w:tr w:rsidR="00C207FC" w:rsidRPr="00543C59" w14:paraId="1535CF01" w14:textId="77777777" w:rsidTr="007077C1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1F0BD7" w14:textId="77777777" w:rsidR="00C207FC" w:rsidRPr="00543C59" w:rsidRDefault="00C207FC" w:rsidP="00C207FC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16003B" w14:textId="77777777" w:rsidR="00C207FC" w:rsidRPr="00543C59" w:rsidRDefault="00C207FC" w:rsidP="00C207FC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E26C" w14:textId="77777777" w:rsidR="00C207FC" w:rsidRPr="00E67AB6" w:rsidRDefault="00C207FC" w:rsidP="00C207FC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4757" w14:textId="77777777" w:rsidR="00C207FC" w:rsidRPr="001D67CC" w:rsidRDefault="00C207FC" w:rsidP="00C207FC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A30E" w14:textId="77777777" w:rsidR="00C207FC" w:rsidRPr="001D67CC" w:rsidRDefault="00C207FC" w:rsidP="00C207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30BD" w14:textId="77777777" w:rsidR="00C207FC" w:rsidRPr="00A34427" w:rsidRDefault="00C207FC" w:rsidP="00C207FC">
            <w:pPr>
              <w:jc w:val="center"/>
            </w:pPr>
          </w:p>
        </w:tc>
      </w:tr>
      <w:tr w:rsidR="00C207FC" w:rsidRPr="00543C59" w14:paraId="7CFB8A3B" w14:textId="77777777" w:rsidTr="00FD0980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1515" w14:textId="77777777" w:rsidR="00C207FC" w:rsidRPr="00543C59" w:rsidRDefault="00C207FC" w:rsidP="00C207FC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978E" w14:textId="77777777" w:rsidR="00C207FC" w:rsidRPr="00543C59" w:rsidRDefault="00C207FC" w:rsidP="00C207FC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2EDCA8" w14:textId="77777777" w:rsidR="00C207FC" w:rsidRPr="00E67AB6" w:rsidRDefault="00C207FC" w:rsidP="00C207FC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3EA1A" w14:textId="77777777" w:rsidR="00C207FC" w:rsidRPr="001D67CC" w:rsidRDefault="00C207FC" w:rsidP="00C207FC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8D5D0" w14:textId="77777777" w:rsidR="00C207FC" w:rsidRPr="001D67CC" w:rsidRDefault="00C207FC" w:rsidP="00C207F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F7BC1" w14:textId="77777777" w:rsidR="00C207FC" w:rsidRPr="00543C59" w:rsidRDefault="00C207FC" w:rsidP="00C207FC">
            <w:pPr>
              <w:jc w:val="center"/>
            </w:pPr>
          </w:p>
        </w:tc>
      </w:tr>
      <w:tr w:rsidR="00C207FC" w:rsidRPr="00543C59" w14:paraId="42263C47" w14:textId="77777777" w:rsidTr="00195303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E1A8" w14:textId="7FC72355" w:rsidR="00C207FC" w:rsidRPr="00543C59" w:rsidRDefault="00C83B01" w:rsidP="00C207FC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DD58" w14:textId="77777777" w:rsidR="00C207FC" w:rsidRPr="00543C59" w:rsidRDefault="00C207FC" w:rsidP="00C207FC">
            <w:pPr>
              <w:rPr>
                <w:b/>
              </w:rPr>
            </w:pPr>
            <w:r w:rsidRPr="00543C59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67B7" w14:textId="77777777" w:rsidR="00C207FC" w:rsidRPr="008216CF" w:rsidRDefault="00C207FC" w:rsidP="00C207FC">
            <w:r w:rsidRPr="008216CF">
              <w:t>Тем</w:t>
            </w:r>
            <w:r>
              <w:t>пература при эксплуатации: 10-</w:t>
            </w:r>
            <w:r w:rsidRPr="008216CF">
              <w:t>40°C</w:t>
            </w:r>
          </w:p>
          <w:p w14:paraId="1A2E9CF1" w14:textId="77777777" w:rsidR="00C207FC" w:rsidRPr="00660A0F" w:rsidRDefault="00C207FC" w:rsidP="00C207FC">
            <w:r>
              <w:t>Влажность при эксплуатации: 30-85</w:t>
            </w:r>
            <w:r w:rsidRPr="008216CF">
              <w:t xml:space="preserve"> % </w:t>
            </w:r>
            <w:r w:rsidRPr="00660A0F">
              <w:t>относ. влажности (без образования конденсата)</w:t>
            </w:r>
          </w:p>
          <w:p w14:paraId="09478BA4" w14:textId="77777777" w:rsidR="00C207FC" w:rsidRPr="00F24ABA" w:rsidRDefault="00C207FC" w:rsidP="00C207FC">
            <w:r w:rsidRPr="00F24ABA">
              <w:t xml:space="preserve">Температура хранения: </w:t>
            </w:r>
            <w:r>
              <w:t>10-45</w:t>
            </w:r>
            <w:r w:rsidRPr="008216CF">
              <w:t>°C</w:t>
            </w:r>
            <w:r w:rsidRPr="00F24ABA">
              <w:t>.</w:t>
            </w:r>
          </w:p>
          <w:p w14:paraId="18C4CE00" w14:textId="77777777" w:rsidR="00C207FC" w:rsidRPr="0093159E" w:rsidRDefault="00C207FC" w:rsidP="00C207FC">
            <w:r>
              <w:t xml:space="preserve">Атмосферное давление: </w:t>
            </w:r>
            <w:r w:rsidRPr="0093159E">
              <w:t>от 70 до 106 кПа (в пределах диапазона атмосферного давления)</w:t>
            </w:r>
          </w:p>
          <w:p w14:paraId="511F8B0C" w14:textId="77777777" w:rsidR="00C207FC" w:rsidRPr="0093159E" w:rsidRDefault="00C207FC" w:rsidP="00C207FC">
            <w:r w:rsidRPr="00F24ABA">
              <w:t xml:space="preserve">Относительная влажность: </w:t>
            </w:r>
            <w:r w:rsidRPr="0093159E">
              <w:t>от 30 до 95% относ. влажности (без образования конденсата)</w:t>
            </w:r>
          </w:p>
        </w:tc>
      </w:tr>
      <w:tr w:rsidR="00C207FC" w:rsidRPr="00543C59" w14:paraId="3AFA7620" w14:textId="77777777" w:rsidTr="00195303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29BF" w14:textId="09CAB5AD" w:rsidR="00C207FC" w:rsidRPr="00543C59" w:rsidRDefault="00C83B01" w:rsidP="00C207F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4DBF" w14:textId="77777777" w:rsidR="00C207FC" w:rsidRPr="00543C59" w:rsidRDefault="00C207FC" w:rsidP="00C207FC">
            <w:pPr>
              <w:rPr>
                <w:b/>
              </w:rPr>
            </w:pPr>
            <w:r w:rsidRPr="00543C59">
              <w:rPr>
                <w:b/>
              </w:rPr>
              <w:t xml:space="preserve">Срок поставки МТ и место дислокации 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4532" w14:textId="2FD49E86" w:rsidR="00C207FC" w:rsidRDefault="00DA016E" w:rsidP="00F3159F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60</w:t>
            </w:r>
            <w:r w:rsidR="00C207FC">
              <w:rPr>
                <w:lang w:eastAsia="zh-CN"/>
              </w:rPr>
              <w:t xml:space="preserve"> календарных дней</w:t>
            </w:r>
            <w:r w:rsidR="006143B6">
              <w:rPr>
                <w:lang w:eastAsia="zh-CN"/>
              </w:rPr>
              <w:t>, со дня заключения договора</w:t>
            </w:r>
            <w:r w:rsidR="00C207FC">
              <w:rPr>
                <w:lang w:eastAsia="zh-CN"/>
              </w:rPr>
              <w:t>.</w:t>
            </w:r>
          </w:p>
          <w:p w14:paraId="17EB5A78" w14:textId="4BBDF095" w:rsidR="00C207FC" w:rsidRPr="004664C4" w:rsidRDefault="00C207FC" w:rsidP="00F3159F">
            <w:pPr>
              <w:suppressAutoHyphens/>
              <w:autoSpaceDE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Адрес: </w:t>
            </w:r>
            <w:proofErr w:type="spellStart"/>
            <w:r w:rsidR="00DA016E">
              <w:rPr>
                <w:lang w:eastAsia="zh-CN"/>
              </w:rPr>
              <w:t>Жамбылская</w:t>
            </w:r>
            <w:proofErr w:type="spellEnd"/>
            <w:r w:rsidR="00DA016E">
              <w:rPr>
                <w:lang w:eastAsia="zh-CN"/>
              </w:rPr>
              <w:t xml:space="preserve"> область, город Тараз, микрорайон Салтанат, дом № 29 А</w:t>
            </w:r>
            <w:r>
              <w:rPr>
                <w:lang w:eastAsia="zh-CN"/>
              </w:rPr>
              <w:t xml:space="preserve"> </w:t>
            </w:r>
          </w:p>
        </w:tc>
      </w:tr>
      <w:tr w:rsidR="00C207FC" w:rsidRPr="00543C59" w14:paraId="5AEC7B61" w14:textId="77777777" w:rsidTr="00195303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7CDF" w14:textId="16AD5EB3" w:rsidR="00C207FC" w:rsidRPr="00543C59" w:rsidRDefault="00C83B01" w:rsidP="00C207F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4948" w14:textId="77777777" w:rsidR="00C207FC" w:rsidRPr="00543C59" w:rsidRDefault="00C207FC" w:rsidP="00C207FC">
            <w:r w:rsidRPr="00543C59">
              <w:rPr>
                <w:b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39EF" w14:textId="77777777" w:rsidR="00C207FC" w:rsidRPr="00543C59" w:rsidRDefault="00C207FC" w:rsidP="00C207FC">
            <w:r w:rsidRPr="00727047">
              <w:t>Гарантийное серви</w:t>
            </w:r>
            <w:r>
              <w:t>сное обслуживание МТ не менее 37</w:t>
            </w:r>
            <w:r w:rsidRPr="00727047">
              <w:t xml:space="preserve"> месяцев. </w:t>
            </w:r>
          </w:p>
          <w:p w14:paraId="25983315" w14:textId="77777777" w:rsidR="00C207FC" w:rsidRPr="00543C59" w:rsidRDefault="00C207FC" w:rsidP="00C207FC"/>
        </w:tc>
      </w:tr>
    </w:tbl>
    <w:p w14:paraId="3D460E68" w14:textId="77777777" w:rsidR="0063585C" w:rsidRPr="00543C59" w:rsidRDefault="0063585C" w:rsidP="0063585C">
      <w:pPr>
        <w:rPr>
          <w:b/>
          <w:bCs/>
          <w:lang w:eastAsia="ko-KR"/>
        </w:rPr>
      </w:pPr>
    </w:p>
    <w:p w14:paraId="43A38146" w14:textId="3470C924" w:rsidR="00BE3252" w:rsidRDefault="00BE3252" w:rsidP="00660A0F">
      <w:pPr>
        <w:ind w:right="-172"/>
        <w:rPr>
          <w:i/>
          <w:color w:val="000000"/>
        </w:rPr>
      </w:pPr>
    </w:p>
    <w:p w14:paraId="6DA3B196" w14:textId="7C5D4E59" w:rsidR="0079100F" w:rsidRPr="00EC1A69" w:rsidRDefault="0079100F" w:rsidP="0079100F">
      <w:pPr>
        <w:jc w:val="center"/>
        <w:rPr>
          <w:b/>
          <w:sz w:val="26"/>
          <w:szCs w:val="26"/>
        </w:rPr>
      </w:pPr>
      <w:r w:rsidRPr="00EC1A69">
        <w:rPr>
          <w:b/>
          <w:sz w:val="26"/>
          <w:szCs w:val="26"/>
          <w:lang w:val="kk-KZ"/>
        </w:rPr>
        <w:t xml:space="preserve">Главный врач               </w:t>
      </w:r>
      <w:r>
        <w:rPr>
          <w:b/>
          <w:sz w:val="26"/>
          <w:szCs w:val="26"/>
          <w:lang w:val="kk-KZ"/>
        </w:rPr>
        <w:t xml:space="preserve">                  </w:t>
      </w:r>
      <w:bookmarkStart w:id="0" w:name="_GoBack"/>
      <w:bookmarkEnd w:id="0"/>
      <w:r w:rsidRPr="00EC1A69">
        <w:rPr>
          <w:b/>
          <w:sz w:val="26"/>
          <w:szCs w:val="26"/>
          <w:lang w:val="kk-KZ"/>
        </w:rPr>
        <w:t xml:space="preserve">                                            Ж</w:t>
      </w:r>
      <w:r w:rsidRPr="00EC1A69">
        <w:rPr>
          <w:b/>
          <w:sz w:val="26"/>
          <w:szCs w:val="26"/>
        </w:rPr>
        <w:t xml:space="preserve">. </w:t>
      </w:r>
      <w:proofErr w:type="spellStart"/>
      <w:r w:rsidRPr="00EC1A69">
        <w:rPr>
          <w:b/>
          <w:sz w:val="26"/>
          <w:szCs w:val="26"/>
        </w:rPr>
        <w:t>Тойшибекова</w:t>
      </w:r>
      <w:proofErr w:type="spellEnd"/>
    </w:p>
    <w:p w14:paraId="65E13322" w14:textId="77777777" w:rsidR="0079100F" w:rsidRPr="0079100F" w:rsidRDefault="0079100F" w:rsidP="0079100F">
      <w:pPr>
        <w:ind w:right="-172"/>
        <w:jc w:val="center"/>
        <w:rPr>
          <w:iCs/>
          <w:color w:val="000000"/>
        </w:rPr>
      </w:pPr>
    </w:p>
    <w:sectPr w:rsidR="0079100F" w:rsidRPr="0079100F" w:rsidSect="006358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B7AA4"/>
    <w:multiLevelType w:val="multilevel"/>
    <w:tmpl w:val="7CEE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252"/>
    <w:rsid w:val="00036236"/>
    <w:rsid w:val="000E275A"/>
    <w:rsid w:val="000F0A98"/>
    <w:rsid w:val="0014029B"/>
    <w:rsid w:val="00175E62"/>
    <w:rsid w:val="00195303"/>
    <w:rsid w:val="001B3E3C"/>
    <w:rsid w:val="001E5353"/>
    <w:rsid w:val="00204523"/>
    <w:rsid w:val="002576C4"/>
    <w:rsid w:val="002B3E38"/>
    <w:rsid w:val="002C2C2D"/>
    <w:rsid w:val="002E0351"/>
    <w:rsid w:val="002E5D74"/>
    <w:rsid w:val="002F73BE"/>
    <w:rsid w:val="00323465"/>
    <w:rsid w:val="00361591"/>
    <w:rsid w:val="003660D2"/>
    <w:rsid w:val="00374221"/>
    <w:rsid w:val="003D462A"/>
    <w:rsid w:val="003D78C2"/>
    <w:rsid w:val="003E3642"/>
    <w:rsid w:val="003E39EB"/>
    <w:rsid w:val="0040125A"/>
    <w:rsid w:val="004054AA"/>
    <w:rsid w:val="00425E6B"/>
    <w:rsid w:val="004653FC"/>
    <w:rsid w:val="004A40B7"/>
    <w:rsid w:val="004C691F"/>
    <w:rsid w:val="004D5460"/>
    <w:rsid w:val="004F3F20"/>
    <w:rsid w:val="00524271"/>
    <w:rsid w:val="00530E2F"/>
    <w:rsid w:val="0054137E"/>
    <w:rsid w:val="00543C59"/>
    <w:rsid w:val="00585C46"/>
    <w:rsid w:val="005B6866"/>
    <w:rsid w:val="005F4A27"/>
    <w:rsid w:val="006143B6"/>
    <w:rsid w:val="0063585C"/>
    <w:rsid w:val="00660A0F"/>
    <w:rsid w:val="0069584B"/>
    <w:rsid w:val="006B1E11"/>
    <w:rsid w:val="006D0110"/>
    <w:rsid w:val="006D6AF4"/>
    <w:rsid w:val="006F48B9"/>
    <w:rsid w:val="00700B75"/>
    <w:rsid w:val="007077C1"/>
    <w:rsid w:val="007175E3"/>
    <w:rsid w:val="00722229"/>
    <w:rsid w:val="00746286"/>
    <w:rsid w:val="0076704A"/>
    <w:rsid w:val="0077352E"/>
    <w:rsid w:val="00780779"/>
    <w:rsid w:val="0079100F"/>
    <w:rsid w:val="007932B8"/>
    <w:rsid w:val="007B1231"/>
    <w:rsid w:val="007C3458"/>
    <w:rsid w:val="007F35FA"/>
    <w:rsid w:val="007F7614"/>
    <w:rsid w:val="00813CEF"/>
    <w:rsid w:val="00830C27"/>
    <w:rsid w:val="00870D99"/>
    <w:rsid w:val="008C1D21"/>
    <w:rsid w:val="008D7D5B"/>
    <w:rsid w:val="008E4DB1"/>
    <w:rsid w:val="008F3087"/>
    <w:rsid w:val="008F7182"/>
    <w:rsid w:val="009041CD"/>
    <w:rsid w:val="00913DB6"/>
    <w:rsid w:val="00920495"/>
    <w:rsid w:val="0092622F"/>
    <w:rsid w:val="0093159E"/>
    <w:rsid w:val="0093253F"/>
    <w:rsid w:val="009339E7"/>
    <w:rsid w:val="009439BF"/>
    <w:rsid w:val="00943E91"/>
    <w:rsid w:val="0095210C"/>
    <w:rsid w:val="00982FD8"/>
    <w:rsid w:val="009955D6"/>
    <w:rsid w:val="009C224D"/>
    <w:rsid w:val="009E0070"/>
    <w:rsid w:val="009E0991"/>
    <w:rsid w:val="009E6163"/>
    <w:rsid w:val="00A3374A"/>
    <w:rsid w:val="00A34427"/>
    <w:rsid w:val="00A76F85"/>
    <w:rsid w:val="00AB204F"/>
    <w:rsid w:val="00AC680A"/>
    <w:rsid w:val="00B0630F"/>
    <w:rsid w:val="00B21692"/>
    <w:rsid w:val="00B2766D"/>
    <w:rsid w:val="00B5622B"/>
    <w:rsid w:val="00B90270"/>
    <w:rsid w:val="00BC3D3D"/>
    <w:rsid w:val="00BD3638"/>
    <w:rsid w:val="00BE3252"/>
    <w:rsid w:val="00C06C9A"/>
    <w:rsid w:val="00C207FC"/>
    <w:rsid w:val="00C5418E"/>
    <w:rsid w:val="00C7285F"/>
    <w:rsid w:val="00C83B01"/>
    <w:rsid w:val="00CC69F0"/>
    <w:rsid w:val="00CE693E"/>
    <w:rsid w:val="00CE69D5"/>
    <w:rsid w:val="00CF1B1A"/>
    <w:rsid w:val="00D02569"/>
    <w:rsid w:val="00D34F7B"/>
    <w:rsid w:val="00D372AA"/>
    <w:rsid w:val="00D42A20"/>
    <w:rsid w:val="00D51788"/>
    <w:rsid w:val="00D8275D"/>
    <w:rsid w:val="00DA016E"/>
    <w:rsid w:val="00DC40A0"/>
    <w:rsid w:val="00DF6389"/>
    <w:rsid w:val="00E17CC9"/>
    <w:rsid w:val="00E2111E"/>
    <w:rsid w:val="00E33893"/>
    <w:rsid w:val="00E6238A"/>
    <w:rsid w:val="00E67AB6"/>
    <w:rsid w:val="00E71A91"/>
    <w:rsid w:val="00ED2597"/>
    <w:rsid w:val="00EF6631"/>
    <w:rsid w:val="00F062A0"/>
    <w:rsid w:val="00F27186"/>
    <w:rsid w:val="00F3159F"/>
    <w:rsid w:val="00F66381"/>
    <w:rsid w:val="00FA491B"/>
    <w:rsid w:val="00FD3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DC0D"/>
  <w15:docId w15:val="{5696A321-2203-4290-B8FB-806D34E8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A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DC40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5">
    <w:name w:val="Table Grid"/>
    <w:basedOn w:val="a1"/>
    <w:uiPriority w:val="59"/>
    <w:rsid w:val="00195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195303"/>
    <w:rPr>
      <w:rFonts w:ascii="Times New Roman" w:hAnsi="Times New Roman" w:cs="Times New Roman" w:hint="default"/>
      <w:color w:val="333399"/>
      <w:u w:val="single"/>
    </w:rPr>
  </w:style>
  <w:style w:type="character" w:customStyle="1" w:styleId="Bodytext29pt">
    <w:name w:val="Body text (2) + 9 pt"/>
    <w:basedOn w:val="a0"/>
    <w:rsid w:val="00195303"/>
    <w:rPr>
      <w:rFonts w:ascii="Arial" w:eastAsia="Arial" w:hAnsi="Arial" w:cs="Arial"/>
      <w:b w:val="0"/>
      <w:bCs w:val="0"/>
      <w:i w:val="0"/>
      <w:iCs w:val="0"/>
      <w:smallCaps w:val="0"/>
      <w:strike w:val="0"/>
      <w:color w:val="261F34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a7">
    <w:name w:val="footer"/>
    <w:basedOn w:val="a"/>
    <w:link w:val="a8"/>
    <w:uiPriority w:val="99"/>
    <w:unhideWhenUsed/>
    <w:rsid w:val="007175E3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175E3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67A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16A15-2E67-46DA-BACC-97CF986A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918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Пользователь</cp:lastModifiedBy>
  <cp:revision>13</cp:revision>
  <dcterms:created xsi:type="dcterms:W3CDTF">2021-04-29T03:24:00Z</dcterms:created>
  <dcterms:modified xsi:type="dcterms:W3CDTF">2021-04-29T09:25:00Z</dcterms:modified>
</cp:coreProperties>
</file>